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954C" w14:textId="77777777" w:rsidR="005736E0" w:rsidRDefault="005736E0" w:rsidP="004917E8">
      <w:pPr>
        <w:autoSpaceDE/>
        <w:autoSpaceDN/>
        <w:adjustRightInd/>
        <w:jc w:val="center"/>
        <w:rPr>
          <w:b/>
          <w:bCs/>
        </w:rPr>
      </w:pPr>
    </w:p>
    <w:p w14:paraId="10D3C97D" w14:textId="77777777" w:rsidR="005736E0" w:rsidRDefault="005736E0" w:rsidP="004917E8">
      <w:pPr>
        <w:autoSpaceDE/>
        <w:autoSpaceDN/>
        <w:adjustRightInd/>
        <w:jc w:val="center"/>
        <w:rPr>
          <w:b/>
          <w:bCs/>
        </w:rPr>
      </w:pPr>
    </w:p>
    <w:p w14:paraId="2AA105DC" w14:textId="77777777" w:rsidR="005736E0" w:rsidRDefault="005736E0" w:rsidP="004917E8">
      <w:pPr>
        <w:autoSpaceDE/>
        <w:autoSpaceDN/>
        <w:adjustRightInd/>
        <w:jc w:val="center"/>
        <w:rPr>
          <w:b/>
          <w:bCs/>
        </w:rPr>
      </w:pPr>
    </w:p>
    <w:p w14:paraId="59F33B88" w14:textId="77777777" w:rsidR="005736E0" w:rsidRDefault="005736E0" w:rsidP="004917E8">
      <w:pPr>
        <w:autoSpaceDE/>
        <w:autoSpaceDN/>
        <w:adjustRightInd/>
        <w:jc w:val="center"/>
        <w:rPr>
          <w:b/>
          <w:bCs/>
        </w:rPr>
      </w:pPr>
    </w:p>
    <w:p w14:paraId="1D13FD52" w14:textId="77777777" w:rsidR="005736E0" w:rsidRDefault="005736E0" w:rsidP="004917E8">
      <w:pPr>
        <w:autoSpaceDE/>
        <w:autoSpaceDN/>
        <w:adjustRightInd/>
        <w:jc w:val="center"/>
        <w:rPr>
          <w:b/>
          <w:bCs/>
        </w:rPr>
      </w:pPr>
    </w:p>
    <w:p w14:paraId="020B5231" w14:textId="77777777" w:rsidR="005736E0" w:rsidRDefault="005736E0" w:rsidP="004917E8">
      <w:pPr>
        <w:autoSpaceDE/>
        <w:autoSpaceDN/>
        <w:adjustRightInd/>
        <w:jc w:val="center"/>
        <w:rPr>
          <w:b/>
          <w:bCs/>
        </w:rPr>
      </w:pPr>
    </w:p>
    <w:p w14:paraId="29BEB266" w14:textId="6D0BF198" w:rsidR="008D2636" w:rsidRDefault="005736E0" w:rsidP="004917E8">
      <w:pPr>
        <w:autoSpaceDE/>
        <w:autoSpaceDN/>
        <w:adjustRightInd/>
        <w:jc w:val="center"/>
        <w:rPr>
          <w:b/>
          <w:bCs/>
          <w:sz w:val="28"/>
          <w:szCs w:val="28"/>
        </w:rPr>
      </w:pPr>
      <w:r w:rsidRPr="005736E0">
        <w:rPr>
          <w:b/>
          <w:bCs/>
          <w:sz w:val="28"/>
          <w:szCs w:val="28"/>
        </w:rPr>
        <w:t xml:space="preserve">Attachment </w:t>
      </w:r>
      <w:r w:rsidR="00911EE2">
        <w:rPr>
          <w:b/>
          <w:bCs/>
          <w:sz w:val="28"/>
          <w:szCs w:val="28"/>
        </w:rPr>
        <w:t>3</w:t>
      </w:r>
      <w:r w:rsidR="00911EE2">
        <w:rPr>
          <w:b/>
          <w:bCs/>
          <w:sz w:val="28"/>
          <w:szCs w:val="28"/>
        </w:rPr>
        <w:t xml:space="preserve"> </w:t>
      </w:r>
    </w:p>
    <w:p w14:paraId="00791A7B" w14:textId="77777777" w:rsidR="005736E0" w:rsidRDefault="005736E0" w:rsidP="004917E8">
      <w:pPr>
        <w:autoSpaceDE/>
        <w:autoSpaceDN/>
        <w:adjustRightInd/>
        <w:jc w:val="center"/>
        <w:rPr>
          <w:b/>
          <w:bCs/>
        </w:rPr>
      </w:pPr>
    </w:p>
    <w:p w14:paraId="41767D6A" w14:textId="77777777" w:rsidR="005736E0" w:rsidRDefault="005736E0" w:rsidP="004917E8">
      <w:pPr>
        <w:autoSpaceDE/>
        <w:autoSpaceDN/>
        <w:adjustRightInd/>
        <w:jc w:val="center"/>
        <w:rPr>
          <w:b/>
          <w:bCs/>
        </w:rPr>
      </w:pPr>
    </w:p>
    <w:p w14:paraId="2D7C85BE" w14:textId="0E70F08E" w:rsidR="004917E8" w:rsidRDefault="004917E8" w:rsidP="004917E8">
      <w:pPr>
        <w:autoSpaceDE/>
        <w:autoSpaceDN/>
        <w:adjustRightInd/>
        <w:jc w:val="center"/>
        <w:rPr>
          <w:b/>
          <w:bCs/>
        </w:rPr>
      </w:pPr>
      <w:r>
        <w:rPr>
          <w:b/>
          <w:bCs/>
        </w:rPr>
        <w:t>Proposed Modifications to LDA2015/</w:t>
      </w:r>
      <w:r w:rsidR="005736E0">
        <w:rPr>
          <w:b/>
          <w:bCs/>
        </w:rPr>
        <w:t>0</w:t>
      </w:r>
      <w:r>
        <w:rPr>
          <w:b/>
          <w:bCs/>
        </w:rPr>
        <w:t>214</w:t>
      </w:r>
    </w:p>
    <w:p w14:paraId="0ACC32F2" w14:textId="77777777" w:rsidR="005736E0" w:rsidRDefault="005736E0" w:rsidP="004917E8">
      <w:pPr>
        <w:autoSpaceDE/>
        <w:autoSpaceDN/>
        <w:adjustRightInd/>
        <w:jc w:val="center"/>
        <w:rPr>
          <w:b/>
          <w:bCs/>
        </w:rPr>
      </w:pPr>
    </w:p>
    <w:p w14:paraId="7E38FE5C" w14:textId="3DFCFCD6" w:rsidR="00FF1212" w:rsidRDefault="00FF1212" w:rsidP="004917E8">
      <w:pPr>
        <w:autoSpaceDE/>
        <w:autoSpaceDN/>
        <w:adjustRightInd/>
        <w:jc w:val="center"/>
        <w:rPr>
          <w:b/>
          <w:bCs/>
        </w:rPr>
      </w:pPr>
      <w:r>
        <w:rPr>
          <w:b/>
          <w:bCs/>
        </w:rPr>
        <w:br w:type="page"/>
      </w:r>
    </w:p>
    <w:p w14:paraId="54991838" w14:textId="5E04EE5B" w:rsidR="00F831EB" w:rsidRDefault="00F831EB" w:rsidP="00F831EB">
      <w:pPr>
        <w:pStyle w:val="Default"/>
        <w:rPr>
          <w:b/>
          <w:bCs/>
          <w:sz w:val="20"/>
          <w:szCs w:val="20"/>
        </w:rPr>
      </w:pPr>
      <w:r w:rsidRPr="00F831EB">
        <w:rPr>
          <w:b/>
          <w:bCs/>
          <w:sz w:val="20"/>
          <w:szCs w:val="20"/>
        </w:rPr>
        <w:lastRenderedPageBreak/>
        <w:t>Development Consent</w:t>
      </w:r>
    </w:p>
    <w:p w14:paraId="004D1C32" w14:textId="77777777" w:rsidR="00F831EB" w:rsidRPr="00F831EB" w:rsidRDefault="00F831EB" w:rsidP="00F831EB">
      <w:pPr>
        <w:pStyle w:val="Default"/>
        <w:rPr>
          <w:b/>
          <w:bCs/>
          <w:sz w:val="20"/>
          <w:szCs w:val="20"/>
        </w:rPr>
      </w:pPr>
    </w:p>
    <w:p w14:paraId="10430000" w14:textId="01A3B962" w:rsidR="00F831EB" w:rsidRPr="00F831EB" w:rsidRDefault="00F831EB" w:rsidP="00F831EB">
      <w:pPr>
        <w:pStyle w:val="Default"/>
        <w:rPr>
          <w:b/>
          <w:bCs/>
          <w:sz w:val="20"/>
          <w:szCs w:val="20"/>
        </w:rPr>
      </w:pPr>
      <w:r w:rsidRPr="00F831EB">
        <w:rPr>
          <w:b/>
          <w:bCs/>
          <w:sz w:val="20"/>
          <w:szCs w:val="20"/>
        </w:rPr>
        <w:t>Applicant:</w:t>
      </w:r>
      <w:r w:rsidR="00E10246">
        <w:rPr>
          <w:b/>
          <w:bCs/>
          <w:sz w:val="20"/>
          <w:szCs w:val="20"/>
        </w:rPr>
        <w:tab/>
      </w:r>
      <w:r w:rsidRPr="00F831EB">
        <w:rPr>
          <w:b/>
          <w:bCs/>
          <w:sz w:val="20"/>
          <w:szCs w:val="20"/>
        </w:rPr>
        <w:t>Bunnings Properties Pty Ltd</w:t>
      </w:r>
    </w:p>
    <w:p w14:paraId="7563C9CD" w14:textId="77777777" w:rsidR="00F831EB" w:rsidRPr="00F831EB" w:rsidRDefault="00F831EB" w:rsidP="00E10246">
      <w:pPr>
        <w:pStyle w:val="Default"/>
        <w:ind w:left="720" w:firstLine="720"/>
        <w:rPr>
          <w:b/>
          <w:bCs/>
          <w:sz w:val="20"/>
          <w:szCs w:val="20"/>
        </w:rPr>
      </w:pPr>
      <w:r w:rsidRPr="00F831EB">
        <w:rPr>
          <w:b/>
          <w:bCs/>
          <w:sz w:val="20"/>
          <w:szCs w:val="20"/>
        </w:rPr>
        <w:t>C/- Philip Drew</w:t>
      </w:r>
    </w:p>
    <w:p w14:paraId="1041BA75" w14:textId="77777777" w:rsidR="00F831EB" w:rsidRPr="00F831EB" w:rsidRDefault="00F831EB" w:rsidP="00E10246">
      <w:pPr>
        <w:pStyle w:val="Default"/>
        <w:ind w:left="720" w:firstLine="720"/>
        <w:rPr>
          <w:b/>
          <w:bCs/>
          <w:sz w:val="20"/>
          <w:szCs w:val="20"/>
        </w:rPr>
      </w:pPr>
      <w:r w:rsidRPr="00F831EB">
        <w:rPr>
          <w:b/>
          <w:bCs/>
          <w:sz w:val="20"/>
          <w:szCs w:val="20"/>
        </w:rPr>
        <w:t>11 Shirley Street</w:t>
      </w:r>
    </w:p>
    <w:p w14:paraId="449ACD15" w14:textId="77777777" w:rsidR="00F831EB" w:rsidRPr="00F831EB" w:rsidRDefault="00F831EB" w:rsidP="00E10246">
      <w:pPr>
        <w:pStyle w:val="Default"/>
        <w:ind w:left="720" w:firstLine="720"/>
        <w:rPr>
          <w:b/>
          <w:bCs/>
          <w:sz w:val="20"/>
          <w:szCs w:val="20"/>
        </w:rPr>
      </w:pPr>
      <w:r w:rsidRPr="00F831EB">
        <w:rPr>
          <w:b/>
          <w:bCs/>
          <w:sz w:val="20"/>
          <w:szCs w:val="20"/>
        </w:rPr>
        <w:t>ROSEHILL NSW 2142</w:t>
      </w:r>
    </w:p>
    <w:p w14:paraId="531CB0B4" w14:textId="77777777" w:rsidR="00E10246" w:rsidRDefault="00E10246" w:rsidP="00F831EB">
      <w:pPr>
        <w:pStyle w:val="Default"/>
        <w:rPr>
          <w:b/>
          <w:bCs/>
          <w:sz w:val="20"/>
          <w:szCs w:val="20"/>
        </w:rPr>
      </w:pPr>
    </w:p>
    <w:p w14:paraId="01BA6969" w14:textId="20782A11" w:rsidR="00F831EB" w:rsidRPr="00F831EB" w:rsidRDefault="00F831EB" w:rsidP="00F831EB">
      <w:pPr>
        <w:pStyle w:val="Default"/>
        <w:rPr>
          <w:b/>
          <w:bCs/>
          <w:sz w:val="20"/>
          <w:szCs w:val="20"/>
        </w:rPr>
      </w:pPr>
      <w:r w:rsidRPr="00F831EB">
        <w:rPr>
          <w:b/>
          <w:bCs/>
          <w:sz w:val="20"/>
          <w:szCs w:val="20"/>
        </w:rPr>
        <w:t>Consent No:</w:t>
      </w:r>
      <w:r w:rsidR="00E10246">
        <w:rPr>
          <w:b/>
          <w:bCs/>
          <w:sz w:val="20"/>
          <w:szCs w:val="20"/>
        </w:rPr>
        <w:tab/>
      </w:r>
      <w:r w:rsidRPr="00F831EB">
        <w:rPr>
          <w:b/>
          <w:bCs/>
          <w:sz w:val="20"/>
          <w:szCs w:val="20"/>
        </w:rPr>
        <w:t>LDA2015/0214</w:t>
      </w:r>
    </w:p>
    <w:p w14:paraId="3FE30424" w14:textId="77777777" w:rsidR="00E10246" w:rsidRDefault="00E10246" w:rsidP="00F831EB">
      <w:pPr>
        <w:pStyle w:val="Default"/>
        <w:rPr>
          <w:b/>
          <w:bCs/>
          <w:sz w:val="20"/>
          <w:szCs w:val="20"/>
        </w:rPr>
      </w:pPr>
    </w:p>
    <w:p w14:paraId="676A9F42" w14:textId="04B77A2C" w:rsidR="00F831EB" w:rsidRPr="00F831EB" w:rsidRDefault="00F831EB" w:rsidP="00F831EB">
      <w:pPr>
        <w:pStyle w:val="Default"/>
        <w:rPr>
          <w:b/>
          <w:bCs/>
          <w:sz w:val="20"/>
          <w:szCs w:val="20"/>
        </w:rPr>
      </w:pPr>
      <w:r w:rsidRPr="00F831EB">
        <w:rPr>
          <w:b/>
          <w:bCs/>
          <w:sz w:val="20"/>
          <w:szCs w:val="20"/>
        </w:rPr>
        <w:t>Consent Date:</w:t>
      </w:r>
      <w:r w:rsidR="00E10246">
        <w:rPr>
          <w:b/>
          <w:bCs/>
          <w:sz w:val="20"/>
          <w:szCs w:val="20"/>
        </w:rPr>
        <w:tab/>
      </w:r>
      <w:r w:rsidRPr="00F831EB">
        <w:rPr>
          <w:b/>
          <w:bCs/>
          <w:sz w:val="20"/>
          <w:szCs w:val="20"/>
        </w:rPr>
        <w:t xml:space="preserve">28 October 2015 </w:t>
      </w:r>
      <w:r w:rsidR="00E10246">
        <w:rPr>
          <w:b/>
          <w:bCs/>
          <w:sz w:val="20"/>
          <w:szCs w:val="20"/>
        </w:rPr>
        <w:tab/>
      </w:r>
      <w:r w:rsidRPr="00F831EB">
        <w:rPr>
          <w:b/>
          <w:bCs/>
          <w:sz w:val="20"/>
          <w:szCs w:val="20"/>
        </w:rPr>
        <w:t xml:space="preserve">Valid until: </w:t>
      </w:r>
      <w:r w:rsidR="00E10246">
        <w:rPr>
          <w:b/>
          <w:bCs/>
          <w:sz w:val="20"/>
          <w:szCs w:val="20"/>
        </w:rPr>
        <w:tab/>
      </w:r>
      <w:r w:rsidRPr="00F831EB">
        <w:rPr>
          <w:b/>
          <w:bCs/>
          <w:sz w:val="20"/>
          <w:szCs w:val="20"/>
        </w:rPr>
        <w:t>28 October 2020</w:t>
      </w:r>
    </w:p>
    <w:p w14:paraId="7FED2C4F" w14:textId="77777777" w:rsidR="00E10246" w:rsidRDefault="00E10246" w:rsidP="00F831EB">
      <w:pPr>
        <w:pStyle w:val="Default"/>
        <w:rPr>
          <w:b/>
          <w:bCs/>
          <w:sz w:val="20"/>
          <w:szCs w:val="20"/>
        </w:rPr>
      </w:pPr>
    </w:p>
    <w:p w14:paraId="60EC7430" w14:textId="105D9435" w:rsidR="00F831EB" w:rsidRPr="0021011A" w:rsidRDefault="00F831EB" w:rsidP="00F831EB">
      <w:pPr>
        <w:pStyle w:val="Default"/>
        <w:rPr>
          <w:sz w:val="20"/>
          <w:szCs w:val="20"/>
        </w:rPr>
      </w:pPr>
      <w:r w:rsidRPr="0021011A">
        <w:rPr>
          <w:sz w:val="20"/>
          <w:szCs w:val="20"/>
        </w:rPr>
        <w:t>The City of Ryde, as the consent authority under the provisions of the Environmental</w:t>
      </w:r>
      <w:r w:rsidR="00E10246" w:rsidRPr="0021011A">
        <w:rPr>
          <w:sz w:val="20"/>
          <w:szCs w:val="20"/>
        </w:rPr>
        <w:t xml:space="preserve"> </w:t>
      </w:r>
      <w:r w:rsidRPr="0021011A">
        <w:rPr>
          <w:sz w:val="20"/>
          <w:szCs w:val="20"/>
        </w:rPr>
        <w:t>Planning and Assessment Act, 1979 hereby consents to the development as follows:</w:t>
      </w:r>
    </w:p>
    <w:p w14:paraId="5E89B66C" w14:textId="77777777" w:rsidR="00E10246" w:rsidRPr="00F831EB" w:rsidRDefault="00E10246" w:rsidP="00F831EB">
      <w:pPr>
        <w:pStyle w:val="Default"/>
        <w:rPr>
          <w:b/>
          <w:bCs/>
          <w:sz w:val="20"/>
          <w:szCs w:val="20"/>
        </w:rPr>
      </w:pPr>
    </w:p>
    <w:p w14:paraId="6A324FCB" w14:textId="2A92D887" w:rsidR="00F831EB" w:rsidRPr="00F831EB" w:rsidRDefault="00F831EB" w:rsidP="00F831EB">
      <w:pPr>
        <w:pStyle w:val="Default"/>
        <w:rPr>
          <w:b/>
          <w:bCs/>
          <w:sz w:val="20"/>
          <w:szCs w:val="20"/>
        </w:rPr>
      </w:pPr>
      <w:r w:rsidRPr="00F831EB">
        <w:rPr>
          <w:b/>
          <w:bCs/>
          <w:sz w:val="20"/>
          <w:szCs w:val="20"/>
        </w:rPr>
        <w:t>Property:</w:t>
      </w:r>
      <w:r w:rsidR="00E10246">
        <w:rPr>
          <w:b/>
          <w:bCs/>
          <w:sz w:val="20"/>
          <w:szCs w:val="20"/>
        </w:rPr>
        <w:tab/>
      </w:r>
      <w:r w:rsidRPr="00F831EB">
        <w:rPr>
          <w:b/>
          <w:bCs/>
          <w:sz w:val="20"/>
          <w:szCs w:val="20"/>
        </w:rPr>
        <w:t>459 &amp; 461-495 Victoria Rd</w:t>
      </w:r>
      <w:r w:rsidR="001359CC" w:rsidRPr="001359CC">
        <w:rPr>
          <w:b/>
          <w:bCs/>
          <w:sz w:val="20"/>
          <w:szCs w:val="20"/>
        </w:rPr>
        <w:t xml:space="preserve"> </w:t>
      </w:r>
      <w:r w:rsidR="001359CC">
        <w:rPr>
          <w:b/>
          <w:bCs/>
          <w:sz w:val="20"/>
          <w:szCs w:val="20"/>
        </w:rPr>
        <w:t xml:space="preserve">                               </w:t>
      </w:r>
      <w:r w:rsidR="001359CC" w:rsidRPr="00F831EB">
        <w:rPr>
          <w:b/>
          <w:bCs/>
          <w:sz w:val="20"/>
          <w:szCs w:val="20"/>
        </w:rPr>
        <w:t>Lot 2 DP1008105 &amp;</w:t>
      </w:r>
    </w:p>
    <w:p w14:paraId="6911E142" w14:textId="510E60CC" w:rsidR="00F831EB" w:rsidRPr="00F831EB" w:rsidRDefault="00F831EB" w:rsidP="001359CC">
      <w:pPr>
        <w:pStyle w:val="Default"/>
        <w:ind w:left="720" w:firstLine="720"/>
        <w:rPr>
          <w:b/>
          <w:bCs/>
          <w:sz w:val="20"/>
          <w:szCs w:val="20"/>
        </w:rPr>
      </w:pPr>
      <w:r w:rsidRPr="00F831EB">
        <w:rPr>
          <w:b/>
          <w:bCs/>
          <w:sz w:val="20"/>
          <w:szCs w:val="20"/>
        </w:rPr>
        <w:t>Gladesville</w:t>
      </w:r>
      <w:r w:rsidR="002B3BC9">
        <w:rPr>
          <w:b/>
          <w:bCs/>
          <w:sz w:val="20"/>
          <w:szCs w:val="20"/>
        </w:rPr>
        <w:t xml:space="preserve"> </w:t>
      </w:r>
      <w:r w:rsidR="001359CC">
        <w:rPr>
          <w:b/>
          <w:bCs/>
          <w:sz w:val="20"/>
          <w:szCs w:val="20"/>
        </w:rPr>
        <w:t xml:space="preserve">                                                        </w:t>
      </w:r>
      <w:r w:rsidRPr="00F831EB">
        <w:rPr>
          <w:b/>
          <w:bCs/>
          <w:sz w:val="20"/>
          <w:szCs w:val="20"/>
        </w:rPr>
        <w:t>Lot 300 DP 1194688</w:t>
      </w:r>
    </w:p>
    <w:p w14:paraId="507FE906" w14:textId="77777777" w:rsidR="00E10246" w:rsidRDefault="00E10246" w:rsidP="00F831EB">
      <w:pPr>
        <w:pStyle w:val="Default"/>
        <w:rPr>
          <w:b/>
          <w:bCs/>
          <w:sz w:val="20"/>
          <w:szCs w:val="20"/>
        </w:rPr>
      </w:pPr>
    </w:p>
    <w:p w14:paraId="5DBF176D" w14:textId="596D7BDB" w:rsidR="009B36F7" w:rsidRDefault="00F831EB" w:rsidP="00E10246">
      <w:pPr>
        <w:pStyle w:val="Default"/>
        <w:ind w:left="1440" w:hanging="1440"/>
        <w:rPr>
          <w:b/>
          <w:bCs/>
          <w:sz w:val="20"/>
          <w:szCs w:val="20"/>
        </w:rPr>
      </w:pPr>
      <w:r w:rsidRPr="00F831EB">
        <w:rPr>
          <w:b/>
          <w:bCs/>
          <w:sz w:val="20"/>
          <w:szCs w:val="20"/>
        </w:rPr>
        <w:t>Development:</w:t>
      </w:r>
      <w:r w:rsidR="00E10246">
        <w:rPr>
          <w:b/>
          <w:bCs/>
          <w:sz w:val="20"/>
          <w:szCs w:val="20"/>
        </w:rPr>
        <w:tab/>
      </w:r>
      <w:r w:rsidRPr="00F831EB">
        <w:rPr>
          <w:b/>
          <w:bCs/>
          <w:sz w:val="20"/>
          <w:szCs w:val="20"/>
        </w:rPr>
        <w:t>Demolition of existing structures, bulk earthworks and</w:t>
      </w:r>
      <w:r w:rsidR="00E10246">
        <w:rPr>
          <w:b/>
          <w:bCs/>
          <w:sz w:val="20"/>
          <w:szCs w:val="20"/>
        </w:rPr>
        <w:t xml:space="preserve"> </w:t>
      </w:r>
      <w:r w:rsidRPr="00F831EB">
        <w:rPr>
          <w:b/>
          <w:bCs/>
          <w:sz w:val="20"/>
          <w:szCs w:val="20"/>
        </w:rPr>
        <w:t xml:space="preserve">construction and </w:t>
      </w:r>
      <w:proofErr w:type="spellStart"/>
      <w:r w:rsidRPr="00F831EB">
        <w:rPr>
          <w:b/>
          <w:bCs/>
          <w:sz w:val="20"/>
          <w:szCs w:val="20"/>
        </w:rPr>
        <w:t>fitout</w:t>
      </w:r>
      <w:proofErr w:type="spellEnd"/>
      <w:r w:rsidRPr="00F831EB">
        <w:rPr>
          <w:b/>
          <w:bCs/>
          <w:sz w:val="20"/>
          <w:szCs w:val="20"/>
        </w:rPr>
        <w:t xml:space="preserve"> of a Bunnings Warehouse; </w:t>
      </w:r>
      <w:r w:rsidRPr="0097238C">
        <w:rPr>
          <w:b/>
          <w:bCs/>
          <w:strike/>
          <w:color w:val="FF0000"/>
          <w:sz w:val="20"/>
          <w:szCs w:val="20"/>
        </w:rPr>
        <w:t>construction</w:t>
      </w:r>
      <w:r w:rsidR="00E10246" w:rsidRPr="0097238C">
        <w:rPr>
          <w:b/>
          <w:bCs/>
          <w:strike/>
          <w:color w:val="FF0000"/>
          <w:sz w:val="20"/>
          <w:szCs w:val="20"/>
        </w:rPr>
        <w:t xml:space="preserve"> </w:t>
      </w:r>
      <w:r w:rsidRPr="0097238C">
        <w:rPr>
          <w:b/>
          <w:bCs/>
          <w:strike/>
          <w:color w:val="FF0000"/>
          <w:sz w:val="20"/>
          <w:szCs w:val="20"/>
        </w:rPr>
        <w:t xml:space="preserve">of a bulky goods Homemaker Centre (no </w:t>
      </w:r>
      <w:proofErr w:type="spellStart"/>
      <w:r w:rsidRPr="0097238C">
        <w:rPr>
          <w:b/>
          <w:bCs/>
          <w:strike/>
          <w:color w:val="FF0000"/>
          <w:sz w:val="20"/>
          <w:szCs w:val="20"/>
        </w:rPr>
        <w:t>fitout</w:t>
      </w:r>
      <w:proofErr w:type="spellEnd"/>
      <w:r w:rsidRPr="0097238C">
        <w:rPr>
          <w:b/>
          <w:bCs/>
          <w:strike/>
          <w:color w:val="FF0000"/>
          <w:sz w:val="20"/>
          <w:szCs w:val="20"/>
        </w:rPr>
        <w:t xml:space="preserve"> proposed);</w:t>
      </w:r>
      <w:r w:rsidR="00E10246" w:rsidRPr="0097238C">
        <w:rPr>
          <w:b/>
          <w:bCs/>
          <w:strike/>
          <w:color w:val="FF0000"/>
          <w:sz w:val="20"/>
          <w:szCs w:val="20"/>
        </w:rPr>
        <w:t xml:space="preserve"> </w:t>
      </w:r>
      <w:r w:rsidRPr="0097238C">
        <w:rPr>
          <w:b/>
          <w:bCs/>
          <w:strike/>
          <w:color w:val="FF0000"/>
          <w:sz w:val="20"/>
          <w:szCs w:val="20"/>
        </w:rPr>
        <w:t xml:space="preserve">construction of a child care centre for up to 50 children (no </w:t>
      </w:r>
      <w:proofErr w:type="spellStart"/>
      <w:r w:rsidRPr="0097238C">
        <w:rPr>
          <w:b/>
          <w:bCs/>
          <w:strike/>
          <w:color w:val="FF0000"/>
          <w:sz w:val="20"/>
          <w:szCs w:val="20"/>
        </w:rPr>
        <w:t>fitout</w:t>
      </w:r>
      <w:proofErr w:type="spellEnd"/>
      <w:r w:rsidR="00E10246" w:rsidRPr="0097238C">
        <w:rPr>
          <w:b/>
          <w:bCs/>
          <w:strike/>
          <w:color w:val="FF0000"/>
          <w:sz w:val="20"/>
          <w:szCs w:val="20"/>
        </w:rPr>
        <w:t xml:space="preserve"> </w:t>
      </w:r>
      <w:r w:rsidRPr="0097238C">
        <w:rPr>
          <w:b/>
          <w:bCs/>
          <w:strike/>
          <w:color w:val="FF0000"/>
          <w:sz w:val="20"/>
          <w:szCs w:val="20"/>
        </w:rPr>
        <w:t>or operational details proposed);</w:t>
      </w:r>
      <w:r w:rsidRPr="0097238C">
        <w:rPr>
          <w:b/>
          <w:bCs/>
          <w:color w:val="FF0000"/>
          <w:sz w:val="20"/>
          <w:szCs w:val="20"/>
        </w:rPr>
        <w:t xml:space="preserve"> </w:t>
      </w:r>
      <w:r w:rsidRPr="00F831EB">
        <w:rPr>
          <w:b/>
          <w:bCs/>
          <w:sz w:val="20"/>
          <w:szCs w:val="20"/>
        </w:rPr>
        <w:t>two levels of car parking</w:t>
      </w:r>
      <w:r w:rsidR="00E10246">
        <w:rPr>
          <w:b/>
          <w:bCs/>
          <w:sz w:val="20"/>
          <w:szCs w:val="20"/>
        </w:rPr>
        <w:t xml:space="preserve"> </w:t>
      </w:r>
      <w:r w:rsidRPr="00F831EB">
        <w:rPr>
          <w:b/>
          <w:bCs/>
          <w:sz w:val="20"/>
          <w:szCs w:val="20"/>
        </w:rPr>
        <w:t xml:space="preserve">containing </w:t>
      </w:r>
      <w:r w:rsidRPr="00B640D7">
        <w:rPr>
          <w:b/>
          <w:bCs/>
          <w:strike/>
          <w:color w:val="FF0000"/>
          <w:sz w:val="20"/>
          <w:szCs w:val="20"/>
        </w:rPr>
        <w:t>900</w:t>
      </w:r>
      <w:r w:rsidRPr="00B640D7">
        <w:rPr>
          <w:b/>
          <w:bCs/>
          <w:color w:val="FF0000"/>
          <w:sz w:val="20"/>
          <w:szCs w:val="20"/>
        </w:rPr>
        <w:t xml:space="preserve"> </w:t>
      </w:r>
      <w:r w:rsidR="00B640D7" w:rsidRPr="00B640D7">
        <w:rPr>
          <w:b/>
          <w:bCs/>
          <w:color w:val="FF0000"/>
          <w:sz w:val="20"/>
          <w:szCs w:val="20"/>
        </w:rPr>
        <w:t xml:space="preserve">462 </w:t>
      </w:r>
      <w:r w:rsidRPr="00B640D7">
        <w:rPr>
          <w:b/>
          <w:bCs/>
          <w:sz w:val="20"/>
          <w:szCs w:val="20"/>
        </w:rPr>
        <w:t>parking spaces, vehicular access from Frank</w:t>
      </w:r>
      <w:r w:rsidR="00E10246" w:rsidRPr="00B640D7">
        <w:rPr>
          <w:b/>
          <w:bCs/>
          <w:sz w:val="20"/>
          <w:szCs w:val="20"/>
        </w:rPr>
        <w:t xml:space="preserve"> </w:t>
      </w:r>
      <w:r w:rsidRPr="00B640D7">
        <w:rPr>
          <w:b/>
          <w:bCs/>
          <w:sz w:val="20"/>
          <w:szCs w:val="20"/>
        </w:rPr>
        <w:t>Street and Victoria Road</w:t>
      </w:r>
      <w:r w:rsidR="00692AA6">
        <w:rPr>
          <w:b/>
          <w:bCs/>
          <w:sz w:val="20"/>
          <w:szCs w:val="20"/>
        </w:rPr>
        <w:t xml:space="preserve"> </w:t>
      </w:r>
      <w:r w:rsidR="00692AA6" w:rsidRPr="00692AA6">
        <w:rPr>
          <w:b/>
          <w:bCs/>
          <w:color w:val="FF0000"/>
          <w:sz w:val="20"/>
          <w:szCs w:val="20"/>
        </w:rPr>
        <w:t>and College Street</w:t>
      </w:r>
      <w:r w:rsidRPr="00B640D7">
        <w:rPr>
          <w:b/>
          <w:bCs/>
          <w:sz w:val="20"/>
          <w:szCs w:val="20"/>
        </w:rPr>
        <w:t>,</w:t>
      </w:r>
      <w:r w:rsidRPr="00F831EB">
        <w:rPr>
          <w:b/>
          <w:bCs/>
          <w:sz w:val="20"/>
          <w:szCs w:val="20"/>
        </w:rPr>
        <w:t xml:space="preserve"> </w:t>
      </w:r>
      <w:r w:rsidRPr="00A82C32">
        <w:rPr>
          <w:b/>
          <w:bCs/>
          <w:strike/>
          <w:color w:val="FF0000"/>
          <w:sz w:val="20"/>
          <w:szCs w:val="20"/>
        </w:rPr>
        <w:t>temporary vehicular access from</w:t>
      </w:r>
      <w:r w:rsidR="00E10246" w:rsidRPr="00A82C32">
        <w:rPr>
          <w:b/>
          <w:bCs/>
          <w:strike/>
          <w:color w:val="FF0000"/>
          <w:sz w:val="20"/>
          <w:szCs w:val="20"/>
        </w:rPr>
        <w:t xml:space="preserve"> </w:t>
      </w:r>
      <w:r w:rsidRPr="00A82C32">
        <w:rPr>
          <w:b/>
          <w:bCs/>
          <w:strike/>
          <w:color w:val="FF0000"/>
          <w:sz w:val="20"/>
          <w:szCs w:val="20"/>
        </w:rPr>
        <w:t>College Street,</w:t>
      </w:r>
      <w:r w:rsidRPr="00A82C32">
        <w:rPr>
          <w:b/>
          <w:bCs/>
          <w:color w:val="FF0000"/>
          <w:sz w:val="20"/>
          <w:szCs w:val="20"/>
        </w:rPr>
        <w:t xml:space="preserve"> </w:t>
      </w:r>
      <w:r w:rsidRPr="00F831EB">
        <w:rPr>
          <w:b/>
          <w:bCs/>
          <w:sz w:val="20"/>
          <w:szCs w:val="20"/>
        </w:rPr>
        <w:t>road works in Frank Street, College Street and</w:t>
      </w:r>
      <w:r w:rsidR="00E10246">
        <w:rPr>
          <w:b/>
          <w:bCs/>
          <w:sz w:val="20"/>
          <w:szCs w:val="20"/>
        </w:rPr>
        <w:t xml:space="preserve"> </w:t>
      </w:r>
      <w:r w:rsidRPr="00F831EB">
        <w:rPr>
          <w:b/>
          <w:bCs/>
          <w:sz w:val="20"/>
          <w:szCs w:val="20"/>
        </w:rPr>
        <w:t>Victoria Road, trial closure of College Street, removal of trees,</w:t>
      </w:r>
      <w:r w:rsidR="00E10246">
        <w:rPr>
          <w:b/>
          <w:bCs/>
          <w:sz w:val="20"/>
          <w:szCs w:val="20"/>
        </w:rPr>
        <w:t xml:space="preserve"> </w:t>
      </w:r>
      <w:r w:rsidRPr="00F831EB">
        <w:rPr>
          <w:b/>
          <w:bCs/>
          <w:sz w:val="20"/>
          <w:szCs w:val="20"/>
        </w:rPr>
        <w:t>landscaping works</w:t>
      </w:r>
      <w:r w:rsidRPr="00A82C32">
        <w:rPr>
          <w:b/>
          <w:bCs/>
          <w:strike/>
          <w:color w:val="FF0000"/>
          <w:sz w:val="20"/>
          <w:szCs w:val="20"/>
        </w:rPr>
        <w:t>, stratum subdivision</w:t>
      </w:r>
      <w:r w:rsidRPr="00A82C32">
        <w:rPr>
          <w:b/>
          <w:bCs/>
          <w:color w:val="FF0000"/>
          <w:sz w:val="20"/>
          <w:szCs w:val="20"/>
        </w:rPr>
        <w:t xml:space="preserve"> </w:t>
      </w:r>
      <w:r w:rsidRPr="00F831EB">
        <w:rPr>
          <w:b/>
          <w:bCs/>
          <w:sz w:val="20"/>
          <w:szCs w:val="20"/>
        </w:rPr>
        <w:t>and signage.</w:t>
      </w:r>
    </w:p>
    <w:p w14:paraId="23BE04F4" w14:textId="77777777" w:rsidR="009B36F7" w:rsidRDefault="009B36F7" w:rsidP="00314CAC">
      <w:pPr>
        <w:pStyle w:val="Default"/>
        <w:rPr>
          <w:b/>
          <w:bCs/>
          <w:sz w:val="20"/>
          <w:szCs w:val="20"/>
        </w:rPr>
      </w:pPr>
    </w:p>
    <w:p w14:paraId="35290903" w14:textId="77777777" w:rsidR="00A54EC0" w:rsidRDefault="00A54EC0" w:rsidP="00314CAC">
      <w:pPr>
        <w:pStyle w:val="Default"/>
        <w:rPr>
          <w:b/>
          <w:bCs/>
          <w:sz w:val="20"/>
          <w:szCs w:val="20"/>
        </w:rPr>
      </w:pPr>
    </w:p>
    <w:p w14:paraId="55637EF1" w14:textId="2A55E39F" w:rsidR="00D11945" w:rsidRDefault="001E19C7">
      <w:pPr>
        <w:autoSpaceDE/>
        <w:autoSpaceDN/>
        <w:adjustRightInd/>
        <w:rPr>
          <w:color w:val="272827"/>
          <w:sz w:val="22"/>
          <w:szCs w:val="22"/>
        </w:rPr>
      </w:pPr>
      <w:r>
        <w:rPr>
          <w:color w:val="272827"/>
          <w:sz w:val="22"/>
          <w:szCs w:val="22"/>
        </w:rPr>
        <w:t>Subject to the conditions 1 to 142 specified in this consent.</w:t>
      </w:r>
    </w:p>
    <w:p w14:paraId="10D1317D" w14:textId="77777777" w:rsidR="001E19C7" w:rsidRDefault="001E19C7">
      <w:pPr>
        <w:autoSpaceDE/>
        <w:autoSpaceDN/>
        <w:adjustRightInd/>
        <w:rPr>
          <w:color w:val="272827"/>
          <w:sz w:val="22"/>
          <w:szCs w:val="22"/>
        </w:rPr>
      </w:pPr>
    </w:p>
    <w:p w14:paraId="53772F5A" w14:textId="77777777" w:rsidR="001E19C7" w:rsidRDefault="001E19C7">
      <w:pPr>
        <w:autoSpaceDE/>
        <w:autoSpaceDN/>
        <w:adjustRightInd/>
        <w:rPr>
          <w:b/>
          <w:spacing w:val="-6"/>
          <w:szCs w:val="21"/>
        </w:rPr>
      </w:pPr>
    </w:p>
    <w:p w14:paraId="7677FF03" w14:textId="77777777" w:rsidR="001E19C7" w:rsidRDefault="001E19C7">
      <w:pPr>
        <w:autoSpaceDE/>
        <w:autoSpaceDN/>
        <w:adjustRightInd/>
        <w:rPr>
          <w:b/>
          <w:spacing w:val="-6"/>
          <w:szCs w:val="21"/>
        </w:rPr>
      </w:pPr>
      <w:r>
        <w:rPr>
          <w:spacing w:val="-6"/>
        </w:rPr>
        <w:br w:type="page"/>
      </w:r>
    </w:p>
    <w:p w14:paraId="3DFE5E33" w14:textId="1E607BBF" w:rsidR="00A54EC0" w:rsidRDefault="00A54EC0" w:rsidP="001864D4">
      <w:pPr>
        <w:pStyle w:val="Heading1"/>
      </w:pPr>
      <w:r>
        <w:rPr>
          <w:spacing w:val="-6"/>
        </w:rPr>
        <w:lastRenderedPageBreak/>
        <w:t>GENERAL</w:t>
      </w:r>
      <w:r>
        <w:rPr>
          <w:spacing w:val="-5"/>
        </w:rPr>
        <w:t xml:space="preserve"> </w:t>
      </w:r>
      <w:r>
        <w:t>REQUIREMENTS</w:t>
      </w:r>
    </w:p>
    <w:p w14:paraId="3D012DD2" w14:textId="77777777" w:rsidR="00011AF0" w:rsidRDefault="00011AF0" w:rsidP="006A407E">
      <w:r>
        <w:t>The</w:t>
      </w:r>
      <w:r>
        <w:rPr>
          <w:spacing w:val="-15"/>
        </w:rPr>
        <w:t xml:space="preserve"> </w:t>
      </w:r>
      <w:r>
        <w:t>following</w:t>
      </w:r>
      <w:r>
        <w:rPr>
          <w:spacing w:val="-15"/>
        </w:rPr>
        <w:t xml:space="preserve"> </w:t>
      </w:r>
      <w:r>
        <w:t>conditions</w:t>
      </w:r>
      <w:r>
        <w:rPr>
          <w:spacing w:val="-14"/>
        </w:rPr>
        <w:t xml:space="preserve"> </w:t>
      </w:r>
      <w:r>
        <w:t>of</w:t>
      </w:r>
      <w:r>
        <w:rPr>
          <w:spacing w:val="-24"/>
        </w:rPr>
        <w:t xml:space="preserve"> </w:t>
      </w:r>
      <w:r>
        <w:t>consent</w:t>
      </w:r>
      <w:r>
        <w:rPr>
          <w:spacing w:val="-15"/>
        </w:rPr>
        <w:t xml:space="preserve"> </w:t>
      </w:r>
      <w:r>
        <w:t>included in this</w:t>
      </w:r>
      <w:r>
        <w:rPr>
          <w:spacing w:val="8"/>
        </w:rPr>
        <w:t xml:space="preserve"> </w:t>
      </w:r>
      <w:r>
        <w:t>Part</w:t>
      </w:r>
      <w:r>
        <w:rPr>
          <w:spacing w:val="-13"/>
        </w:rPr>
        <w:t xml:space="preserve"> </w:t>
      </w:r>
      <w:r>
        <w:t>identify</w:t>
      </w:r>
      <w:r>
        <w:rPr>
          <w:spacing w:val="-15"/>
        </w:rPr>
        <w:t xml:space="preserve"> </w:t>
      </w:r>
      <w:r>
        <w:t>the</w:t>
      </w:r>
      <w:r>
        <w:rPr>
          <w:spacing w:val="-12"/>
        </w:rPr>
        <w:t xml:space="preserve"> </w:t>
      </w:r>
      <w:r>
        <w:t>requirements,</w:t>
      </w:r>
      <w:r>
        <w:rPr>
          <w:spacing w:val="-13"/>
        </w:rPr>
        <w:t xml:space="preserve"> </w:t>
      </w:r>
      <w:r>
        <w:t>terms and</w:t>
      </w:r>
      <w:r>
        <w:rPr>
          <w:spacing w:val="-1"/>
        </w:rPr>
        <w:t xml:space="preserve"> </w:t>
      </w:r>
      <w:r>
        <w:t>limitations</w:t>
      </w:r>
      <w:r>
        <w:rPr>
          <w:spacing w:val="-1"/>
        </w:rPr>
        <w:t xml:space="preserve"> </w:t>
      </w:r>
      <w:r>
        <w:t>imposed on</w:t>
      </w:r>
      <w:r>
        <w:rPr>
          <w:spacing w:val="-13"/>
        </w:rPr>
        <w:t xml:space="preserve"> </w:t>
      </w:r>
      <w:r>
        <w:t>this development.</w:t>
      </w:r>
    </w:p>
    <w:p w14:paraId="04293C76" w14:textId="77777777" w:rsidR="00011AF0" w:rsidRDefault="00011AF0" w:rsidP="001864D4"/>
    <w:p w14:paraId="4FACCEA9" w14:textId="3F67E092" w:rsidR="00A54EC0" w:rsidRPr="001864D4" w:rsidRDefault="001864D4" w:rsidP="00964253">
      <w:pPr>
        <w:ind w:left="567" w:hanging="567"/>
      </w:pPr>
      <w:r w:rsidRPr="001864D4">
        <w:rPr>
          <w:b/>
          <w:bCs/>
        </w:rPr>
        <w:t xml:space="preserve">1. </w:t>
      </w:r>
      <w:r w:rsidR="00964253">
        <w:rPr>
          <w:b/>
          <w:bCs/>
        </w:rPr>
        <w:tab/>
      </w:r>
      <w:r w:rsidR="00A54EC0" w:rsidRPr="001864D4">
        <w:rPr>
          <w:b/>
        </w:rPr>
        <w:t xml:space="preserve">Approved Plans and Documents: </w:t>
      </w:r>
      <w:r w:rsidR="00A54EC0" w:rsidRPr="001864D4">
        <w:t>Except where otherwise provided in this consent, the development is to be carried out generally in accordance with the following plans (stamped approved by Council) and support documents:</w:t>
      </w:r>
    </w:p>
    <w:p w14:paraId="338102A3" w14:textId="77777777" w:rsidR="00A54EC0" w:rsidRDefault="00A54EC0" w:rsidP="001864D4">
      <w:pPr>
        <w:pStyle w:val="BodyText"/>
      </w:pPr>
    </w:p>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8"/>
        <w:gridCol w:w="1126"/>
        <w:gridCol w:w="1083"/>
        <w:gridCol w:w="3177"/>
      </w:tblGrid>
      <w:tr w:rsidR="00A54EC0" w:rsidRPr="00964253" w14:paraId="291413DC" w14:textId="77777777" w:rsidTr="00FE6978">
        <w:trPr>
          <w:trHeight w:val="283"/>
          <w:tblHeader/>
        </w:trPr>
        <w:tc>
          <w:tcPr>
            <w:tcW w:w="8474" w:type="dxa"/>
            <w:gridSpan w:val="4"/>
          </w:tcPr>
          <w:p w14:paraId="774EE780" w14:textId="6B745B3B" w:rsidR="00A54EC0" w:rsidRPr="00250593" w:rsidRDefault="00A54EC0" w:rsidP="00FE6978">
            <w:pPr>
              <w:keepNext/>
              <w:rPr>
                <w:b/>
                <w:bCs/>
              </w:rPr>
            </w:pPr>
            <w:r w:rsidRPr="00250593">
              <w:rPr>
                <w:b/>
                <w:bCs/>
              </w:rPr>
              <w:t>Architectural Plans - Prepared b</w:t>
            </w:r>
            <w:r w:rsidR="00310DF7" w:rsidRPr="00250593">
              <w:rPr>
                <w:b/>
                <w:bCs/>
              </w:rPr>
              <w:t>y</w:t>
            </w:r>
            <w:r w:rsidRPr="00250593">
              <w:rPr>
                <w:b/>
                <w:bCs/>
              </w:rPr>
              <w:t xml:space="preserve"> </w:t>
            </w:r>
            <w:r w:rsidR="00250593" w:rsidRPr="00250593">
              <w:rPr>
                <w:b/>
                <w:bCs/>
              </w:rPr>
              <w:t>Michael Carr Architect</w:t>
            </w:r>
          </w:p>
        </w:tc>
      </w:tr>
      <w:tr w:rsidR="00A54EC0" w:rsidRPr="00F523A0" w14:paraId="4F1A8199" w14:textId="77777777" w:rsidTr="00FE6978">
        <w:trPr>
          <w:trHeight w:val="283"/>
          <w:tblHeader/>
        </w:trPr>
        <w:tc>
          <w:tcPr>
            <w:tcW w:w="3088" w:type="dxa"/>
          </w:tcPr>
          <w:p w14:paraId="024AAA3B" w14:textId="77777777" w:rsidR="00A54EC0" w:rsidRPr="00F523A0" w:rsidRDefault="00A54EC0" w:rsidP="00FE6978">
            <w:pPr>
              <w:keepNext/>
              <w:rPr>
                <w:b/>
                <w:bCs/>
              </w:rPr>
            </w:pPr>
            <w:r w:rsidRPr="00F523A0">
              <w:rPr>
                <w:b/>
                <w:bCs/>
              </w:rPr>
              <w:t>Document Description</w:t>
            </w:r>
          </w:p>
        </w:tc>
        <w:tc>
          <w:tcPr>
            <w:tcW w:w="1126" w:type="dxa"/>
          </w:tcPr>
          <w:p w14:paraId="05713B9B" w14:textId="77777777" w:rsidR="00A54EC0" w:rsidRPr="00F523A0" w:rsidRDefault="00A54EC0" w:rsidP="00FE6978">
            <w:pPr>
              <w:keepNext/>
              <w:rPr>
                <w:b/>
                <w:bCs/>
              </w:rPr>
            </w:pPr>
            <w:r w:rsidRPr="00F523A0">
              <w:rPr>
                <w:b/>
                <w:bCs/>
              </w:rPr>
              <w:t>Project No.</w:t>
            </w:r>
          </w:p>
        </w:tc>
        <w:tc>
          <w:tcPr>
            <w:tcW w:w="1083" w:type="dxa"/>
          </w:tcPr>
          <w:p w14:paraId="64085631" w14:textId="77777777" w:rsidR="00A54EC0" w:rsidRPr="00F523A0" w:rsidRDefault="00A54EC0" w:rsidP="00FE6978">
            <w:pPr>
              <w:keepNext/>
              <w:rPr>
                <w:b/>
                <w:bCs/>
              </w:rPr>
            </w:pPr>
            <w:r w:rsidRPr="00F523A0">
              <w:rPr>
                <w:b/>
                <w:bCs/>
              </w:rPr>
              <w:t>Date</w:t>
            </w:r>
          </w:p>
        </w:tc>
        <w:tc>
          <w:tcPr>
            <w:tcW w:w="3177" w:type="dxa"/>
          </w:tcPr>
          <w:p w14:paraId="2EDF7F11" w14:textId="77777777" w:rsidR="00A54EC0" w:rsidRPr="00F523A0" w:rsidRDefault="00A54EC0" w:rsidP="00FE6978">
            <w:pPr>
              <w:keepNext/>
              <w:rPr>
                <w:b/>
                <w:bCs/>
              </w:rPr>
            </w:pPr>
            <w:r w:rsidRPr="00F523A0">
              <w:rPr>
                <w:b/>
                <w:bCs/>
              </w:rPr>
              <w:t>Plan No/Reference</w:t>
            </w:r>
          </w:p>
        </w:tc>
      </w:tr>
      <w:tr w:rsidR="00EF6715" w:rsidRPr="00EF6715" w14:paraId="3AB7DDF9" w14:textId="77777777" w:rsidTr="00FE6978">
        <w:trPr>
          <w:trHeight w:val="283"/>
        </w:trPr>
        <w:tc>
          <w:tcPr>
            <w:tcW w:w="3088" w:type="dxa"/>
          </w:tcPr>
          <w:p w14:paraId="46EA9CEE" w14:textId="77777777" w:rsidR="00D4488D" w:rsidRPr="00EF6715" w:rsidRDefault="00D4488D" w:rsidP="00FE6978">
            <w:pPr>
              <w:rPr>
                <w:strike/>
                <w:color w:val="FF0000"/>
              </w:rPr>
            </w:pPr>
            <w:r w:rsidRPr="00EF6715">
              <w:rPr>
                <w:strike/>
                <w:color w:val="FF0000"/>
              </w:rPr>
              <w:t>Cover Sheet</w:t>
            </w:r>
          </w:p>
        </w:tc>
        <w:tc>
          <w:tcPr>
            <w:tcW w:w="1126" w:type="dxa"/>
          </w:tcPr>
          <w:p w14:paraId="319321D7" w14:textId="2B1C39FE" w:rsidR="00D4488D" w:rsidRPr="00EF6715" w:rsidRDefault="00D4488D" w:rsidP="00FE6978">
            <w:pPr>
              <w:rPr>
                <w:strike/>
                <w:color w:val="FF0000"/>
              </w:rPr>
            </w:pPr>
            <w:r w:rsidRPr="00EF6715">
              <w:rPr>
                <w:strike/>
                <w:color w:val="FF0000"/>
              </w:rPr>
              <w:t>17102</w:t>
            </w:r>
          </w:p>
        </w:tc>
        <w:tc>
          <w:tcPr>
            <w:tcW w:w="1083" w:type="dxa"/>
          </w:tcPr>
          <w:p w14:paraId="7486049A" w14:textId="4D47162E" w:rsidR="00D4488D" w:rsidRPr="00EF6715" w:rsidRDefault="00D4488D" w:rsidP="00FE6978">
            <w:pPr>
              <w:rPr>
                <w:strike/>
                <w:color w:val="FF0000"/>
              </w:rPr>
            </w:pPr>
            <w:r w:rsidRPr="00EF6715">
              <w:rPr>
                <w:strike/>
                <w:color w:val="FF0000"/>
              </w:rPr>
              <w:t>23.05.19</w:t>
            </w:r>
          </w:p>
        </w:tc>
        <w:tc>
          <w:tcPr>
            <w:tcW w:w="3177" w:type="dxa"/>
          </w:tcPr>
          <w:p w14:paraId="546B7D6F" w14:textId="1338677F" w:rsidR="00D4488D" w:rsidRPr="00EF6715" w:rsidRDefault="00D4488D" w:rsidP="00FE6978">
            <w:pPr>
              <w:rPr>
                <w:strike/>
                <w:color w:val="FF0000"/>
              </w:rPr>
            </w:pPr>
            <w:r w:rsidRPr="00EF6715">
              <w:rPr>
                <w:strike/>
                <w:color w:val="FF0000"/>
              </w:rPr>
              <w:t>Drawing No. 001 Amendment K</w:t>
            </w:r>
          </w:p>
        </w:tc>
      </w:tr>
      <w:tr w:rsidR="00D4488D" w:rsidRPr="00F523A0" w14:paraId="0C18DDDF" w14:textId="77777777" w:rsidTr="00FE6978">
        <w:trPr>
          <w:trHeight w:val="283"/>
        </w:trPr>
        <w:tc>
          <w:tcPr>
            <w:tcW w:w="3088" w:type="dxa"/>
          </w:tcPr>
          <w:p w14:paraId="3ACB5A58" w14:textId="77777777" w:rsidR="00D4488D" w:rsidRPr="00F523A0" w:rsidRDefault="00D4488D" w:rsidP="00FE6978">
            <w:r w:rsidRPr="00F523A0">
              <w:t>Demolition Plan</w:t>
            </w:r>
          </w:p>
        </w:tc>
        <w:tc>
          <w:tcPr>
            <w:tcW w:w="1126" w:type="dxa"/>
          </w:tcPr>
          <w:p w14:paraId="2655C759" w14:textId="40171DE4" w:rsidR="00D4488D" w:rsidRPr="00F523A0" w:rsidRDefault="00D4488D" w:rsidP="00FE6978">
            <w:r w:rsidRPr="00690F0F">
              <w:t>17102</w:t>
            </w:r>
          </w:p>
        </w:tc>
        <w:tc>
          <w:tcPr>
            <w:tcW w:w="1083" w:type="dxa"/>
          </w:tcPr>
          <w:p w14:paraId="43CD71F4" w14:textId="4999F177" w:rsidR="00D4488D" w:rsidRPr="00F523A0" w:rsidRDefault="00D4488D" w:rsidP="00FE6978">
            <w:r>
              <w:t>14.05.18</w:t>
            </w:r>
          </w:p>
        </w:tc>
        <w:tc>
          <w:tcPr>
            <w:tcW w:w="3177" w:type="dxa"/>
          </w:tcPr>
          <w:p w14:paraId="3B998890" w14:textId="41DDBD04" w:rsidR="00D4488D" w:rsidRPr="00F523A0" w:rsidRDefault="00D4488D" w:rsidP="00FE6978">
            <w:r w:rsidRPr="00F523A0">
              <w:t xml:space="preserve">Drawing No. 005 Amendment </w:t>
            </w:r>
            <w:r>
              <w:t>B</w:t>
            </w:r>
          </w:p>
        </w:tc>
      </w:tr>
      <w:tr w:rsidR="00D4488D" w:rsidRPr="00F523A0" w14:paraId="63DBF1F6" w14:textId="77777777" w:rsidTr="00FE6978">
        <w:trPr>
          <w:trHeight w:val="283"/>
        </w:trPr>
        <w:tc>
          <w:tcPr>
            <w:tcW w:w="3088" w:type="dxa"/>
          </w:tcPr>
          <w:p w14:paraId="13DD173C" w14:textId="6EF08B75" w:rsidR="00D4488D" w:rsidRPr="00F523A0" w:rsidRDefault="00D4488D" w:rsidP="00FE6978">
            <w:r w:rsidRPr="00F523A0">
              <w:t xml:space="preserve">Demolition Plan </w:t>
            </w:r>
            <w:r>
              <w:t>–</w:t>
            </w:r>
            <w:r w:rsidRPr="00F523A0">
              <w:t xml:space="preserve"> Trees</w:t>
            </w:r>
            <w:r>
              <w:t xml:space="preserve"> </w:t>
            </w:r>
            <w:r w:rsidRPr="00F523A0">
              <w:t>to be removed</w:t>
            </w:r>
          </w:p>
        </w:tc>
        <w:tc>
          <w:tcPr>
            <w:tcW w:w="1126" w:type="dxa"/>
          </w:tcPr>
          <w:p w14:paraId="23D12740" w14:textId="7A8174E1" w:rsidR="00D4488D" w:rsidRPr="00F523A0" w:rsidRDefault="00D4488D" w:rsidP="00FE6978">
            <w:r w:rsidRPr="00690F0F">
              <w:t>17102</w:t>
            </w:r>
          </w:p>
        </w:tc>
        <w:tc>
          <w:tcPr>
            <w:tcW w:w="1083" w:type="dxa"/>
          </w:tcPr>
          <w:p w14:paraId="29DB7C8C" w14:textId="1D9CB11F" w:rsidR="00D4488D" w:rsidRPr="00F523A0" w:rsidRDefault="00D4488D" w:rsidP="00FE6978">
            <w:r>
              <w:t>23.05.19</w:t>
            </w:r>
          </w:p>
        </w:tc>
        <w:tc>
          <w:tcPr>
            <w:tcW w:w="3177" w:type="dxa"/>
          </w:tcPr>
          <w:p w14:paraId="6445C679" w14:textId="042B3374" w:rsidR="00D4488D" w:rsidRPr="00F523A0" w:rsidRDefault="00D4488D" w:rsidP="00FE6978">
            <w:r w:rsidRPr="00F523A0">
              <w:t xml:space="preserve">Drawing No. 006 Amendment </w:t>
            </w:r>
            <w:r>
              <w:t>G</w:t>
            </w:r>
          </w:p>
        </w:tc>
      </w:tr>
      <w:tr w:rsidR="00D4488D" w:rsidRPr="00F523A0" w14:paraId="57DA9389" w14:textId="77777777" w:rsidTr="00FE6978">
        <w:trPr>
          <w:trHeight w:val="283"/>
        </w:trPr>
        <w:tc>
          <w:tcPr>
            <w:tcW w:w="3088" w:type="dxa"/>
          </w:tcPr>
          <w:p w14:paraId="07DE5AB0" w14:textId="77777777" w:rsidR="00D4488D" w:rsidRPr="00F523A0" w:rsidRDefault="00D4488D" w:rsidP="00FE6978">
            <w:r w:rsidRPr="00F523A0">
              <w:t>Site Outline</w:t>
            </w:r>
          </w:p>
        </w:tc>
        <w:tc>
          <w:tcPr>
            <w:tcW w:w="1126" w:type="dxa"/>
          </w:tcPr>
          <w:p w14:paraId="7849D020" w14:textId="34F82833" w:rsidR="00D4488D" w:rsidRPr="00F523A0" w:rsidRDefault="00D4488D" w:rsidP="00FE6978">
            <w:r w:rsidRPr="00690F0F">
              <w:t>17102</w:t>
            </w:r>
          </w:p>
        </w:tc>
        <w:tc>
          <w:tcPr>
            <w:tcW w:w="1083" w:type="dxa"/>
          </w:tcPr>
          <w:p w14:paraId="42C252B0" w14:textId="22DC356B" w:rsidR="00D4488D" w:rsidRPr="00F523A0" w:rsidRDefault="00D4488D" w:rsidP="00FE6978">
            <w:r>
              <w:t>23.05.19</w:t>
            </w:r>
          </w:p>
        </w:tc>
        <w:tc>
          <w:tcPr>
            <w:tcW w:w="3177" w:type="dxa"/>
          </w:tcPr>
          <w:p w14:paraId="33EAF58B" w14:textId="38D1AA77" w:rsidR="00D4488D" w:rsidRPr="00F523A0" w:rsidRDefault="00D4488D" w:rsidP="00FE6978">
            <w:r w:rsidRPr="00F523A0">
              <w:t xml:space="preserve">Drawing No. 010 Amendment </w:t>
            </w:r>
            <w:r>
              <w:t>F</w:t>
            </w:r>
          </w:p>
        </w:tc>
      </w:tr>
      <w:tr w:rsidR="00D4488D" w:rsidRPr="00F523A0" w14:paraId="3E642CFC" w14:textId="77777777" w:rsidTr="00FE6978">
        <w:trPr>
          <w:trHeight w:val="283"/>
        </w:trPr>
        <w:tc>
          <w:tcPr>
            <w:tcW w:w="3088" w:type="dxa"/>
          </w:tcPr>
          <w:p w14:paraId="775AD7E4" w14:textId="77777777" w:rsidR="00D4488D" w:rsidRPr="00F523A0" w:rsidRDefault="00D4488D" w:rsidP="00FE6978">
            <w:r w:rsidRPr="00F523A0">
              <w:t>Stage 1 Floor Plan Carpark Level 2</w:t>
            </w:r>
          </w:p>
        </w:tc>
        <w:tc>
          <w:tcPr>
            <w:tcW w:w="1126" w:type="dxa"/>
          </w:tcPr>
          <w:p w14:paraId="73193FF5" w14:textId="207AB781" w:rsidR="00D4488D" w:rsidRPr="00F523A0" w:rsidRDefault="00D4488D" w:rsidP="00FE6978">
            <w:r w:rsidRPr="00690F0F">
              <w:t>17102</w:t>
            </w:r>
          </w:p>
        </w:tc>
        <w:tc>
          <w:tcPr>
            <w:tcW w:w="1083" w:type="dxa"/>
          </w:tcPr>
          <w:p w14:paraId="2AB79D34" w14:textId="402D12C3" w:rsidR="00D4488D" w:rsidRPr="00F523A0" w:rsidRDefault="00D4488D" w:rsidP="00FE6978">
            <w:r>
              <w:t>23.05.19</w:t>
            </w:r>
          </w:p>
        </w:tc>
        <w:tc>
          <w:tcPr>
            <w:tcW w:w="3177" w:type="dxa"/>
          </w:tcPr>
          <w:p w14:paraId="6116AFD3" w14:textId="5160BE85" w:rsidR="00D4488D" w:rsidRPr="00F523A0" w:rsidRDefault="00D4488D" w:rsidP="00FE6978">
            <w:r w:rsidRPr="00F523A0">
              <w:t xml:space="preserve">Drawing No. 030 Amendment </w:t>
            </w:r>
            <w:r>
              <w:t>P</w:t>
            </w:r>
          </w:p>
        </w:tc>
      </w:tr>
      <w:tr w:rsidR="00A54EC0" w:rsidRPr="00F523A0" w14:paraId="550FF15E" w14:textId="77777777" w:rsidTr="00FE6978">
        <w:trPr>
          <w:trHeight w:val="283"/>
        </w:trPr>
        <w:tc>
          <w:tcPr>
            <w:tcW w:w="3088" w:type="dxa"/>
          </w:tcPr>
          <w:p w14:paraId="44D27DEE" w14:textId="30D0F1AE" w:rsidR="00A54EC0" w:rsidRPr="00F523A0" w:rsidRDefault="00A54EC0" w:rsidP="00FE6978">
            <w:r w:rsidRPr="00F523A0">
              <w:t>Stage 1 Floor Plan</w:t>
            </w:r>
            <w:r w:rsidR="00D3217C">
              <w:t xml:space="preserve"> </w:t>
            </w:r>
            <w:r w:rsidR="00B12FE5">
              <w:t xml:space="preserve">Bunnings </w:t>
            </w:r>
            <w:r w:rsidRPr="00F523A0">
              <w:t>Level 1</w:t>
            </w:r>
          </w:p>
        </w:tc>
        <w:tc>
          <w:tcPr>
            <w:tcW w:w="1126" w:type="dxa"/>
          </w:tcPr>
          <w:p w14:paraId="5A35EFB2" w14:textId="242F3DCD" w:rsidR="00A54EC0" w:rsidRPr="00F523A0" w:rsidRDefault="00D4488D" w:rsidP="00FE6978">
            <w:r>
              <w:t>17102</w:t>
            </w:r>
          </w:p>
        </w:tc>
        <w:tc>
          <w:tcPr>
            <w:tcW w:w="1083" w:type="dxa"/>
          </w:tcPr>
          <w:p w14:paraId="62397081" w14:textId="20F6FD74" w:rsidR="00A54EC0" w:rsidRPr="00F523A0" w:rsidRDefault="00B12FE5" w:rsidP="00FE6978">
            <w:r>
              <w:t>23.05.19</w:t>
            </w:r>
          </w:p>
        </w:tc>
        <w:tc>
          <w:tcPr>
            <w:tcW w:w="3177" w:type="dxa"/>
          </w:tcPr>
          <w:p w14:paraId="56A00C97" w14:textId="35F94C49" w:rsidR="00A54EC0" w:rsidRPr="00F523A0" w:rsidRDefault="00A54EC0" w:rsidP="00BA6177">
            <w:r w:rsidRPr="00F523A0">
              <w:t>Drawing No. 031 Amendment</w:t>
            </w:r>
            <w:r w:rsidR="00BA6177">
              <w:t xml:space="preserve"> </w:t>
            </w:r>
            <w:r w:rsidR="00250593">
              <w:t>N</w:t>
            </w:r>
          </w:p>
        </w:tc>
      </w:tr>
      <w:tr w:rsidR="00A54EC0" w:rsidRPr="00F523A0" w14:paraId="6424D69D" w14:textId="77777777" w:rsidTr="00FE6978">
        <w:trPr>
          <w:trHeight w:val="283"/>
        </w:trPr>
        <w:tc>
          <w:tcPr>
            <w:tcW w:w="3088" w:type="dxa"/>
          </w:tcPr>
          <w:p w14:paraId="537EC9B5" w14:textId="6A0682FF" w:rsidR="00A54EC0" w:rsidRPr="00F523A0" w:rsidRDefault="00A54EC0" w:rsidP="00FE6978">
            <w:r w:rsidRPr="00F523A0">
              <w:t>Stage 1 Floor Plan</w:t>
            </w:r>
            <w:r w:rsidR="00D3217C">
              <w:t xml:space="preserve"> </w:t>
            </w:r>
            <w:r w:rsidRPr="00F523A0">
              <w:t xml:space="preserve">Warehouse Level </w:t>
            </w:r>
            <w:r w:rsidR="002335D0">
              <w:t>1</w:t>
            </w:r>
          </w:p>
        </w:tc>
        <w:tc>
          <w:tcPr>
            <w:tcW w:w="1126" w:type="dxa"/>
          </w:tcPr>
          <w:p w14:paraId="420D0543" w14:textId="39B17856" w:rsidR="00A54EC0" w:rsidRPr="00F523A0" w:rsidRDefault="002335D0" w:rsidP="00FE6978">
            <w:r>
              <w:t>17102</w:t>
            </w:r>
          </w:p>
        </w:tc>
        <w:tc>
          <w:tcPr>
            <w:tcW w:w="1083" w:type="dxa"/>
          </w:tcPr>
          <w:p w14:paraId="088FB362" w14:textId="06EEC0A8" w:rsidR="00A54EC0" w:rsidRPr="00F523A0" w:rsidRDefault="002335D0" w:rsidP="00FE6978">
            <w:r>
              <w:t>23.05.19</w:t>
            </w:r>
          </w:p>
        </w:tc>
        <w:tc>
          <w:tcPr>
            <w:tcW w:w="3177" w:type="dxa"/>
          </w:tcPr>
          <w:p w14:paraId="0BE17A7D" w14:textId="0A240640" w:rsidR="00A54EC0" w:rsidRPr="00F523A0" w:rsidRDefault="00A54EC0" w:rsidP="00FE6978">
            <w:r w:rsidRPr="00F523A0">
              <w:t xml:space="preserve">Drawing No. 032 Amendment </w:t>
            </w:r>
            <w:r w:rsidR="002335D0">
              <w:t>P</w:t>
            </w:r>
          </w:p>
        </w:tc>
      </w:tr>
      <w:tr w:rsidR="002335D0" w:rsidRPr="00F523A0" w14:paraId="40716FEA" w14:textId="77777777" w:rsidTr="00FE6978">
        <w:trPr>
          <w:trHeight w:val="283"/>
        </w:trPr>
        <w:tc>
          <w:tcPr>
            <w:tcW w:w="3088" w:type="dxa"/>
          </w:tcPr>
          <w:p w14:paraId="744A30A1" w14:textId="4A338666" w:rsidR="002335D0" w:rsidRPr="00F523A0" w:rsidRDefault="002335D0" w:rsidP="00FE6978">
            <w:r w:rsidRPr="00F523A0">
              <w:t xml:space="preserve">Stage 1 Floor Plan Warehouse Level </w:t>
            </w:r>
            <w:r>
              <w:t>2</w:t>
            </w:r>
          </w:p>
        </w:tc>
        <w:tc>
          <w:tcPr>
            <w:tcW w:w="1126" w:type="dxa"/>
          </w:tcPr>
          <w:p w14:paraId="5D388A65" w14:textId="605A84A3" w:rsidR="002335D0" w:rsidRPr="00F523A0" w:rsidRDefault="002335D0" w:rsidP="00FE6978">
            <w:r>
              <w:t>17102</w:t>
            </w:r>
          </w:p>
        </w:tc>
        <w:tc>
          <w:tcPr>
            <w:tcW w:w="1083" w:type="dxa"/>
          </w:tcPr>
          <w:p w14:paraId="5D2232E9" w14:textId="7B4C8458" w:rsidR="002335D0" w:rsidRPr="00F523A0" w:rsidRDefault="002335D0" w:rsidP="00FE6978">
            <w:r>
              <w:t>23.05.19</w:t>
            </w:r>
          </w:p>
        </w:tc>
        <w:tc>
          <w:tcPr>
            <w:tcW w:w="3177" w:type="dxa"/>
          </w:tcPr>
          <w:p w14:paraId="0407F5E8" w14:textId="56FCD467" w:rsidR="002335D0" w:rsidRPr="00F523A0" w:rsidRDefault="002335D0" w:rsidP="00FE6978">
            <w:r w:rsidRPr="00F523A0">
              <w:t xml:space="preserve">Drawing No. 033 Amendment </w:t>
            </w:r>
            <w:r>
              <w:t>N</w:t>
            </w:r>
          </w:p>
        </w:tc>
      </w:tr>
      <w:tr w:rsidR="00B8105E" w:rsidRPr="00F523A0" w14:paraId="51D061A5" w14:textId="77777777" w:rsidTr="00FE6978">
        <w:trPr>
          <w:trHeight w:val="283"/>
        </w:trPr>
        <w:tc>
          <w:tcPr>
            <w:tcW w:w="3088" w:type="dxa"/>
          </w:tcPr>
          <w:p w14:paraId="5ADF4B68" w14:textId="4973D2D9" w:rsidR="00B8105E" w:rsidRPr="00F523A0" w:rsidRDefault="00B8105E" w:rsidP="00FE6978">
            <w:r w:rsidRPr="00F523A0">
              <w:t>Site Plan/Roof Plan Stage 1</w:t>
            </w:r>
            <w:r>
              <w:t xml:space="preserve"> Bunnings/ Homemaker Centre</w:t>
            </w:r>
          </w:p>
        </w:tc>
        <w:tc>
          <w:tcPr>
            <w:tcW w:w="1126" w:type="dxa"/>
          </w:tcPr>
          <w:p w14:paraId="435CC819" w14:textId="7B6C504D" w:rsidR="00B8105E" w:rsidRPr="00F523A0" w:rsidRDefault="00B8105E" w:rsidP="00FE6978">
            <w:r>
              <w:t>17102</w:t>
            </w:r>
          </w:p>
        </w:tc>
        <w:tc>
          <w:tcPr>
            <w:tcW w:w="1083" w:type="dxa"/>
          </w:tcPr>
          <w:p w14:paraId="59752F76" w14:textId="243E9CFF" w:rsidR="00B8105E" w:rsidRPr="00F523A0" w:rsidRDefault="00B8105E" w:rsidP="00FE6978">
            <w:r>
              <w:t>23.05.19</w:t>
            </w:r>
          </w:p>
        </w:tc>
        <w:tc>
          <w:tcPr>
            <w:tcW w:w="3177" w:type="dxa"/>
          </w:tcPr>
          <w:p w14:paraId="7FAAAD89" w14:textId="3E43E4D6" w:rsidR="00B8105E" w:rsidRPr="00F523A0" w:rsidRDefault="00B8105E" w:rsidP="00FE6978">
            <w:r w:rsidRPr="00F523A0">
              <w:t xml:space="preserve">Drawing No. 034 Amendment </w:t>
            </w:r>
            <w:r>
              <w:t>M</w:t>
            </w:r>
          </w:p>
        </w:tc>
      </w:tr>
      <w:tr w:rsidR="00B8105E" w:rsidRPr="00F523A0" w14:paraId="5052FD38" w14:textId="77777777" w:rsidTr="00FE6978">
        <w:trPr>
          <w:trHeight w:val="283"/>
        </w:trPr>
        <w:tc>
          <w:tcPr>
            <w:tcW w:w="3088" w:type="dxa"/>
          </w:tcPr>
          <w:p w14:paraId="423EE0F7" w14:textId="77777777" w:rsidR="00B8105E" w:rsidRPr="00F523A0" w:rsidRDefault="00B8105E" w:rsidP="00FE6978">
            <w:r w:rsidRPr="00F523A0">
              <w:t>Stage 1 Elevations</w:t>
            </w:r>
          </w:p>
        </w:tc>
        <w:tc>
          <w:tcPr>
            <w:tcW w:w="1126" w:type="dxa"/>
          </w:tcPr>
          <w:p w14:paraId="01493E66" w14:textId="61BF284F" w:rsidR="00B8105E" w:rsidRPr="00F523A0" w:rsidRDefault="00B8105E" w:rsidP="00FE6978">
            <w:r>
              <w:t>17102</w:t>
            </w:r>
          </w:p>
        </w:tc>
        <w:tc>
          <w:tcPr>
            <w:tcW w:w="1083" w:type="dxa"/>
          </w:tcPr>
          <w:p w14:paraId="71EB7A49" w14:textId="5924C646" w:rsidR="00B8105E" w:rsidRPr="00F523A0" w:rsidRDefault="00B8105E" w:rsidP="00FE6978">
            <w:r>
              <w:t>23.05.19</w:t>
            </w:r>
          </w:p>
        </w:tc>
        <w:tc>
          <w:tcPr>
            <w:tcW w:w="3177" w:type="dxa"/>
          </w:tcPr>
          <w:p w14:paraId="71BF3B4D" w14:textId="2D8B14F4" w:rsidR="00B8105E" w:rsidRPr="00F523A0" w:rsidRDefault="00B8105E" w:rsidP="00FE6978">
            <w:r w:rsidRPr="00F523A0">
              <w:t xml:space="preserve">Drawing No. 035 Amendment </w:t>
            </w:r>
            <w:r>
              <w:t>L</w:t>
            </w:r>
          </w:p>
        </w:tc>
      </w:tr>
      <w:tr w:rsidR="00F51296" w:rsidRPr="00F523A0" w14:paraId="3EF2A3FB" w14:textId="77777777" w:rsidTr="00FE6978">
        <w:trPr>
          <w:trHeight w:val="283"/>
        </w:trPr>
        <w:tc>
          <w:tcPr>
            <w:tcW w:w="3088" w:type="dxa"/>
          </w:tcPr>
          <w:p w14:paraId="1AC93E1D" w14:textId="15EAC77D" w:rsidR="00F51296" w:rsidRPr="00F523A0" w:rsidRDefault="00F51296" w:rsidP="00FE6978">
            <w:r w:rsidRPr="00F523A0">
              <w:t>Areas Diagram Stage 1</w:t>
            </w:r>
            <w:r>
              <w:t xml:space="preserve"> Warehouse/ Homemaker Centre</w:t>
            </w:r>
          </w:p>
        </w:tc>
        <w:tc>
          <w:tcPr>
            <w:tcW w:w="1126" w:type="dxa"/>
          </w:tcPr>
          <w:p w14:paraId="3560A02C" w14:textId="72CCA887" w:rsidR="00F51296" w:rsidRPr="00F523A0" w:rsidRDefault="00F51296" w:rsidP="00FE6978">
            <w:r>
              <w:t>17102</w:t>
            </w:r>
          </w:p>
        </w:tc>
        <w:tc>
          <w:tcPr>
            <w:tcW w:w="1083" w:type="dxa"/>
          </w:tcPr>
          <w:p w14:paraId="56ED9651" w14:textId="7660A81D" w:rsidR="00F51296" w:rsidRPr="00F523A0" w:rsidRDefault="00F51296" w:rsidP="00FE6978">
            <w:r>
              <w:t>23.05.19</w:t>
            </w:r>
          </w:p>
        </w:tc>
        <w:tc>
          <w:tcPr>
            <w:tcW w:w="3177" w:type="dxa"/>
          </w:tcPr>
          <w:p w14:paraId="73AC9590" w14:textId="0D4E98CC" w:rsidR="00F51296" w:rsidRPr="00F523A0" w:rsidRDefault="00F51296" w:rsidP="00FE6978">
            <w:r w:rsidRPr="00F523A0">
              <w:t xml:space="preserve">Drawing No. 036 Amendment </w:t>
            </w:r>
            <w:r>
              <w:t>L</w:t>
            </w:r>
          </w:p>
        </w:tc>
      </w:tr>
      <w:tr w:rsidR="00F51296" w:rsidRPr="00F523A0" w14:paraId="1E3A9F79" w14:textId="77777777" w:rsidTr="00FE6978">
        <w:trPr>
          <w:trHeight w:val="283"/>
        </w:trPr>
        <w:tc>
          <w:tcPr>
            <w:tcW w:w="3088" w:type="dxa"/>
          </w:tcPr>
          <w:p w14:paraId="7D89B8F5" w14:textId="621C6AF4" w:rsidR="00F51296" w:rsidRPr="00F523A0" w:rsidRDefault="00F51296" w:rsidP="00FE6978">
            <w:r w:rsidRPr="00F523A0">
              <w:t>Areas Diagram Stage 1</w:t>
            </w:r>
            <w:r>
              <w:t xml:space="preserve"> Warehouse/ Homemaker Centre</w:t>
            </w:r>
          </w:p>
        </w:tc>
        <w:tc>
          <w:tcPr>
            <w:tcW w:w="1126" w:type="dxa"/>
          </w:tcPr>
          <w:p w14:paraId="27899AF9" w14:textId="29988842" w:rsidR="00F51296" w:rsidRPr="00F523A0" w:rsidRDefault="00F51296" w:rsidP="00FE6978">
            <w:r>
              <w:t>17102</w:t>
            </w:r>
          </w:p>
        </w:tc>
        <w:tc>
          <w:tcPr>
            <w:tcW w:w="1083" w:type="dxa"/>
          </w:tcPr>
          <w:p w14:paraId="650B019F" w14:textId="0E882189" w:rsidR="00F51296" w:rsidRPr="00F523A0" w:rsidRDefault="00F51296" w:rsidP="00FE6978">
            <w:r>
              <w:t>23.05.19</w:t>
            </w:r>
          </w:p>
        </w:tc>
        <w:tc>
          <w:tcPr>
            <w:tcW w:w="3177" w:type="dxa"/>
          </w:tcPr>
          <w:p w14:paraId="724A0F52" w14:textId="45464957" w:rsidR="00F51296" w:rsidRPr="00F523A0" w:rsidRDefault="00F51296" w:rsidP="00FE6978">
            <w:r w:rsidRPr="00F523A0">
              <w:t xml:space="preserve">Drawing No. 037 Amendment </w:t>
            </w:r>
            <w:r>
              <w:t>J</w:t>
            </w:r>
          </w:p>
        </w:tc>
      </w:tr>
      <w:tr w:rsidR="00794DF3" w:rsidRPr="00794DF3" w14:paraId="08695263" w14:textId="77777777" w:rsidTr="00FE6978">
        <w:trPr>
          <w:trHeight w:val="283"/>
        </w:trPr>
        <w:tc>
          <w:tcPr>
            <w:tcW w:w="3088" w:type="dxa"/>
          </w:tcPr>
          <w:p w14:paraId="4A04A0F9" w14:textId="77777777" w:rsidR="00F51296" w:rsidRPr="00794DF3" w:rsidRDefault="00F51296" w:rsidP="00FE6978">
            <w:pPr>
              <w:rPr>
                <w:strike/>
                <w:color w:val="FF0000"/>
              </w:rPr>
            </w:pPr>
            <w:r w:rsidRPr="00794DF3">
              <w:rPr>
                <w:strike/>
                <w:color w:val="FF0000"/>
              </w:rPr>
              <w:t>Stage 2 Floor Plan Carpark Level 2</w:t>
            </w:r>
          </w:p>
        </w:tc>
        <w:tc>
          <w:tcPr>
            <w:tcW w:w="1126" w:type="dxa"/>
          </w:tcPr>
          <w:p w14:paraId="2EA05D41" w14:textId="40439D6F" w:rsidR="00F51296" w:rsidRPr="00794DF3" w:rsidRDefault="00F51296" w:rsidP="00FE6978">
            <w:pPr>
              <w:rPr>
                <w:strike/>
                <w:color w:val="FF0000"/>
              </w:rPr>
            </w:pPr>
            <w:r w:rsidRPr="00794DF3">
              <w:rPr>
                <w:strike/>
                <w:color w:val="FF0000"/>
              </w:rPr>
              <w:t>17102</w:t>
            </w:r>
          </w:p>
        </w:tc>
        <w:tc>
          <w:tcPr>
            <w:tcW w:w="1083" w:type="dxa"/>
          </w:tcPr>
          <w:p w14:paraId="59265690" w14:textId="56842133" w:rsidR="00F51296" w:rsidRPr="00794DF3" w:rsidRDefault="00F51296" w:rsidP="00FE6978">
            <w:pPr>
              <w:rPr>
                <w:strike/>
                <w:color w:val="FF0000"/>
              </w:rPr>
            </w:pPr>
            <w:r w:rsidRPr="00794DF3">
              <w:rPr>
                <w:strike/>
                <w:color w:val="FF0000"/>
              </w:rPr>
              <w:t>23.05.19</w:t>
            </w:r>
          </w:p>
        </w:tc>
        <w:tc>
          <w:tcPr>
            <w:tcW w:w="3177" w:type="dxa"/>
          </w:tcPr>
          <w:p w14:paraId="2ED3A4E3" w14:textId="08D5FFE7" w:rsidR="00F51296" w:rsidRPr="00794DF3" w:rsidRDefault="00F51296" w:rsidP="00FE6978">
            <w:pPr>
              <w:rPr>
                <w:strike/>
                <w:color w:val="FF0000"/>
              </w:rPr>
            </w:pPr>
            <w:r w:rsidRPr="00794DF3">
              <w:rPr>
                <w:strike/>
                <w:color w:val="FF0000"/>
              </w:rPr>
              <w:t>Drawing No. 040 Amendment J</w:t>
            </w:r>
          </w:p>
        </w:tc>
      </w:tr>
      <w:tr w:rsidR="00794DF3" w:rsidRPr="00794DF3" w14:paraId="1BC4B913" w14:textId="77777777" w:rsidTr="00FE6978">
        <w:trPr>
          <w:trHeight w:val="283"/>
        </w:trPr>
        <w:tc>
          <w:tcPr>
            <w:tcW w:w="3088" w:type="dxa"/>
          </w:tcPr>
          <w:p w14:paraId="4B8A631A" w14:textId="77777777" w:rsidR="00F51296" w:rsidRPr="00794DF3" w:rsidRDefault="00F51296" w:rsidP="00FE6978">
            <w:pPr>
              <w:rPr>
                <w:strike/>
                <w:color w:val="FF0000"/>
              </w:rPr>
            </w:pPr>
            <w:r w:rsidRPr="00794DF3">
              <w:rPr>
                <w:strike/>
                <w:color w:val="FF0000"/>
              </w:rPr>
              <w:t>Stage 2 Floor Plan Carpark Level 1</w:t>
            </w:r>
          </w:p>
        </w:tc>
        <w:tc>
          <w:tcPr>
            <w:tcW w:w="1126" w:type="dxa"/>
          </w:tcPr>
          <w:p w14:paraId="1708ACB2" w14:textId="1555D715" w:rsidR="00F51296" w:rsidRPr="00794DF3" w:rsidRDefault="00F51296" w:rsidP="00FE6978">
            <w:pPr>
              <w:rPr>
                <w:strike/>
                <w:color w:val="FF0000"/>
              </w:rPr>
            </w:pPr>
            <w:r w:rsidRPr="00794DF3">
              <w:rPr>
                <w:strike/>
                <w:color w:val="FF0000"/>
              </w:rPr>
              <w:t>17102</w:t>
            </w:r>
          </w:p>
        </w:tc>
        <w:tc>
          <w:tcPr>
            <w:tcW w:w="1083" w:type="dxa"/>
          </w:tcPr>
          <w:p w14:paraId="42D5F0BF" w14:textId="54547408" w:rsidR="00F51296" w:rsidRPr="00794DF3" w:rsidRDefault="00F51296" w:rsidP="00FE6978">
            <w:pPr>
              <w:rPr>
                <w:strike/>
                <w:color w:val="FF0000"/>
              </w:rPr>
            </w:pPr>
            <w:r w:rsidRPr="00794DF3">
              <w:rPr>
                <w:strike/>
                <w:color w:val="FF0000"/>
              </w:rPr>
              <w:t>23.05.19</w:t>
            </w:r>
          </w:p>
        </w:tc>
        <w:tc>
          <w:tcPr>
            <w:tcW w:w="3177" w:type="dxa"/>
          </w:tcPr>
          <w:p w14:paraId="24819F30" w14:textId="2F559B78" w:rsidR="00F51296" w:rsidRPr="00794DF3" w:rsidRDefault="00F51296" w:rsidP="00FE6978">
            <w:pPr>
              <w:rPr>
                <w:strike/>
                <w:color w:val="FF0000"/>
              </w:rPr>
            </w:pPr>
            <w:r w:rsidRPr="00794DF3">
              <w:rPr>
                <w:strike/>
                <w:color w:val="FF0000"/>
              </w:rPr>
              <w:t>Drawing No. 041 Amendment J</w:t>
            </w:r>
          </w:p>
        </w:tc>
      </w:tr>
      <w:tr w:rsidR="00794DF3" w:rsidRPr="00794DF3" w14:paraId="4C411A36" w14:textId="77777777" w:rsidTr="00FE6978">
        <w:trPr>
          <w:trHeight w:val="283"/>
        </w:trPr>
        <w:tc>
          <w:tcPr>
            <w:tcW w:w="3088" w:type="dxa"/>
          </w:tcPr>
          <w:p w14:paraId="64FCD010" w14:textId="77777777" w:rsidR="00F51296" w:rsidRPr="00794DF3" w:rsidRDefault="00F51296" w:rsidP="00FE6978">
            <w:pPr>
              <w:rPr>
                <w:strike/>
                <w:color w:val="FF0000"/>
              </w:rPr>
            </w:pPr>
            <w:r w:rsidRPr="00794DF3">
              <w:rPr>
                <w:strike/>
                <w:color w:val="FF0000"/>
              </w:rPr>
              <w:t>Stage 2 Floor Plan Warehouse Level 1</w:t>
            </w:r>
          </w:p>
        </w:tc>
        <w:tc>
          <w:tcPr>
            <w:tcW w:w="1126" w:type="dxa"/>
          </w:tcPr>
          <w:p w14:paraId="51C6DE90" w14:textId="1FF0AD38" w:rsidR="00F51296" w:rsidRPr="00794DF3" w:rsidRDefault="00F51296" w:rsidP="00FE6978">
            <w:pPr>
              <w:rPr>
                <w:strike/>
                <w:color w:val="FF0000"/>
              </w:rPr>
            </w:pPr>
            <w:r w:rsidRPr="00794DF3">
              <w:rPr>
                <w:strike/>
                <w:color w:val="FF0000"/>
              </w:rPr>
              <w:t>17102</w:t>
            </w:r>
          </w:p>
        </w:tc>
        <w:tc>
          <w:tcPr>
            <w:tcW w:w="1083" w:type="dxa"/>
          </w:tcPr>
          <w:p w14:paraId="5555119A" w14:textId="6A6EF445" w:rsidR="00F51296" w:rsidRPr="00794DF3" w:rsidRDefault="00F51296" w:rsidP="00FE6978">
            <w:pPr>
              <w:rPr>
                <w:strike/>
                <w:color w:val="FF0000"/>
              </w:rPr>
            </w:pPr>
            <w:r w:rsidRPr="00794DF3">
              <w:rPr>
                <w:strike/>
                <w:color w:val="FF0000"/>
              </w:rPr>
              <w:t>23.05.19</w:t>
            </w:r>
          </w:p>
        </w:tc>
        <w:tc>
          <w:tcPr>
            <w:tcW w:w="3177" w:type="dxa"/>
          </w:tcPr>
          <w:p w14:paraId="3B91323D" w14:textId="091664B6" w:rsidR="00F51296" w:rsidRPr="00794DF3" w:rsidRDefault="00F51296" w:rsidP="00FE6978">
            <w:pPr>
              <w:rPr>
                <w:strike/>
                <w:color w:val="FF0000"/>
              </w:rPr>
            </w:pPr>
            <w:r w:rsidRPr="00794DF3">
              <w:rPr>
                <w:strike/>
                <w:color w:val="FF0000"/>
              </w:rPr>
              <w:t>Drawing No. 042 Amendment J</w:t>
            </w:r>
          </w:p>
        </w:tc>
      </w:tr>
      <w:tr w:rsidR="00794DF3" w:rsidRPr="00794DF3" w14:paraId="63D4501C" w14:textId="77777777" w:rsidTr="00FE6978">
        <w:trPr>
          <w:trHeight w:val="283"/>
        </w:trPr>
        <w:tc>
          <w:tcPr>
            <w:tcW w:w="3088" w:type="dxa"/>
          </w:tcPr>
          <w:p w14:paraId="78977177" w14:textId="77777777" w:rsidR="00AD6E85" w:rsidRPr="00794DF3" w:rsidRDefault="00AD6E85" w:rsidP="00FE6978">
            <w:pPr>
              <w:rPr>
                <w:strike/>
                <w:color w:val="FF0000"/>
              </w:rPr>
            </w:pPr>
            <w:r w:rsidRPr="00794DF3">
              <w:rPr>
                <w:strike/>
                <w:color w:val="FF0000"/>
              </w:rPr>
              <w:t>Stage 2 Floor Plan Warehouse Level 2</w:t>
            </w:r>
          </w:p>
        </w:tc>
        <w:tc>
          <w:tcPr>
            <w:tcW w:w="1126" w:type="dxa"/>
          </w:tcPr>
          <w:p w14:paraId="64E8D8FD" w14:textId="54F360DC" w:rsidR="00AD6E85" w:rsidRPr="00794DF3" w:rsidRDefault="00AD6E85" w:rsidP="00FE6978">
            <w:pPr>
              <w:rPr>
                <w:strike/>
                <w:color w:val="FF0000"/>
              </w:rPr>
            </w:pPr>
            <w:r w:rsidRPr="00794DF3">
              <w:rPr>
                <w:strike/>
                <w:color w:val="FF0000"/>
              </w:rPr>
              <w:t>17102</w:t>
            </w:r>
          </w:p>
        </w:tc>
        <w:tc>
          <w:tcPr>
            <w:tcW w:w="1083" w:type="dxa"/>
          </w:tcPr>
          <w:p w14:paraId="53D95E5D" w14:textId="4AED7EF0" w:rsidR="00AD6E85" w:rsidRPr="00794DF3" w:rsidRDefault="00AD6E85" w:rsidP="00FE6978">
            <w:pPr>
              <w:rPr>
                <w:strike/>
                <w:color w:val="FF0000"/>
              </w:rPr>
            </w:pPr>
            <w:r w:rsidRPr="00794DF3">
              <w:rPr>
                <w:strike/>
                <w:color w:val="FF0000"/>
              </w:rPr>
              <w:t>23.05.19</w:t>
            </w:r>
          </w:p>
        </w:tc>
        <w:tc>
          <w:tcPr>
            <w:tcW w:w="3177" w:type="dxa"/>
          </w:tcPr>
          <w:p w14:paraId="55060AAC" w14:textId="568EADDD" w:rsidR="00AD6E85" w:rsidRPr="00794DF3" w:rsidRDefault="00AD6E85" w:rsidP="00FE6978">
            <w:pPr>
              <w:rPr>
                <w:strike/>
                <w:color w:val="FF0000"/>
              </w:rPr>
            </w:pPr>
            <w:r w:rsidRPr="00794DF3">
              <w:rPr>
                <w:strike/>
                <w:color w:val="FF0000"/>
              </w:rPr>
              <w:t>Drawing No. 043 Amendment J</w:t>
            </w:r>
          </w:p>
        </w:tc>
      </w:tr>
      <w:tr w:rsidR="00794DF3" w:rsidRPr="00794DF3" w14:paraId="5A7C66A1" w14:textId="77777777" w:rsidTr="00FE6978">
        <w:trPr>
          <w:trHeight w:val="283"/>
        </w:trPr>
        <w:tc>
          <w:tcPr>
            <w:tcW w:w="3088" w:type="dxa"/>
          </w:tcPr>
          <w:p w14:paraId="63122407" w14:textId="76108DA5" w:rsidR="00AD6E85" w:rsidRPr="00794DF3" w:rsidRDefault="00AD6E85" w:rsidP="00FE6978">
            <w:pPr>
              <w:rPr>
                <w:strike/>
                <w:color w:val="FF0000"/>
              </w:rPr>
            </w:pPr>
            <w:r w:rsidRPr="00794DF3">
              <w:rPr>
                <w:strike/>
                <w:color w:val="FF0000"/>
              </w:rPr>
              <w:t>Site Plan/Roof Plan Stage 2 Bunnings/ Homemaker Centre</w:t>
            </w:r>
          </w:p>
        </w:tc>
        <w:tc>
          <w:tcPr>
            <w:tcW w:w="1126" w:type="dxa"/>
          </w:tcPr>
          <w:p w14:paraId="49FD02EC" w14:textId="6AA092EF" w:rsidR="00AD6E85" w:rsidRPr="00794DF3" w:rsidRDefault="00AD6E85" w:rsidP="00FE6978">
            <w:pPr>
              <w:rPr>
                <w:strike/>
                <w:color w:val="FF0000"/>
              </w:rPr>
            </w:pPr>
            <w:r w:rsidRPr="00794DF3">
              <w:rPr>
                <w:strike/>
                <w:color w:val="FF0000"/>
              </w:rPr>
              <w:t>17102</w:t>
            </w:r>
          </w:p>
        </w:tc>
        <w:tc>
          <w:tcPr>
            <w:tcW w:w="1083" w:type="dxa"/>
          </w:tcPr>
          <w:p w14:paraId="0A660489" w14:textId="680662C1" w:rsidR="00AD6E85" w:rsidRPr="00794DF3" w:rsidRDefault="00AD6E85" w:rsidP="00FE6978">
            <w:pPr>
              <w:rPr>
                <w:strike/>
                <w:color w:val="FF0000"/>
              </w:rPr>
            </w:pPr>
            <w:r w:rsidRPr="00794DF3">
              <w:rPr>
                <w:strike/>
                <w:color w:val="FF0000"/>
              </w:rPr>
              <w:t>23.05.19</w:t>
            </w:r>
          </w:p>
        </w:tc>
        <w:tc>
          <w:tcPr>
            <w:tcW w:w="3177" w:type="dxa"/>
          </w:tcPr>
          <w:p w14:paraId="06C8A55C" w14:textId="2CC3A541" w:rsidR="00AD6E85" w:rsidRPr="00794DF3" w:rsidRDefault="00AD6E85" w:rsidP="00FE6978">
            <w:pPr>
              <w:rPr>
                <w:strike/>
                <w:color w:val="FF0000"/>
              </w:rPr>
            </w:pPr>
            <w:r w:rsidRPr="00794DF3">
              <w:rPr>
                <w:strike/>
                <w:color w:val="FF0000"/>
              </w:rPr>
              <w:t>Drawing No. 044 Amendment J</w:t>
            </w:r>
          </w:p>
        </w:tc>
      </w:tr>
      <w:tr w:rsidR="00794DF3" w:rsidRPr="00794DF3" w14:paraId="2CDA20F5" w14:textId="77777777" w:rsidTr="00FE6978">
        <w:trPr>
          <w:trHeight w:val="283"/>
        </w:trPr>
        <w:tc>
          <w:tcPr>
            <w:tcW w:w="3088" w:type="dxa"/>
          </w:tcPr>
          <w:p w14:paraId="717A0EC5" w14:textId="77777777" w:rsidR="00CE41EC" w:rsidRPr="00794DF3" w:rsidRDefault="00CE41EC" w:rsidP="00FE6978">
            <w:pPr>
              <w:rPr>
                <w:strike/>
                <w:color w:val="FF0000"/>
              </w:rPr>
            </w:pPr>
            <w:r w:rsidRPr="00794DF3">
              <w:rPr>
                <w:strike/>
                <w:color w:val="FF0000"/>
              </w:rPr>
              <w:t>Stage 2 Elevations</w:t>
            </w:r>
          </w:p>
        </w:tc>
        <w:tc>
          <w:tcPr>
            <w:tcW w:w="1126" w:type="dxa"/>
          </w:tcPr>
          <w:p w14:paraId="72958510" w14:textId="2EE401B9" w:rsidR="00CE41EC" w:rsidRPr="00794DF3" w:rsidRDefault="00CE41EC" w:rsidP="00FE6978">
            <w:pPr>
              <w:rPr>
                <w:strike/>
                <w:color w:val="FF0000"/>
              </w:rPr>
            </w:pPr>
            <w:r w:rsidRPr="00794DF3">
              <w:rPr>
                <w:strike/>
                <w:color w:val="FF0000"/>
              </w:rPr>
              <w:t>17102</w:t>
            </w:r>
          </w:p>
        </w:tc>
        <w:tc>
          <w:tcPr>
            <w:tcW w:w="1083" w:type="dxa"/>
          </w:tcPr>
          <w:p w14:paraId="6D1EAD6C" w14:textId="63B04A69" w:rsidR="00CE41EC" w:rsidRPr="00794DF3" w:rsidRDefault="00CE41EC" w:rsidP="00FE6978">
            <w:pPr>
              <w:rPr>
                <w:strike/>
                <w:color w:val="FF0000"/>
              </w:rPr>
            </w:pPr>
            <w:r w:rsidRPr="00794DF3">
              <w:rPr>
                <w:strike/>
                <w:color w:val="FF0000"/>
              </w:rPr>
              <w:t>23.05.19</w:t>
            </w:r>
          </w:p>
        </w:tc>
        <w:tc>
          <w:tcPr>
            <w:tcW w:w="3177" w:type="dxa"/>
          </w:tcPr>
          <w:p w14:paraId="4CEFF6C1" w14:textId="2554F8A5" w:rsidR="00CE41EC" w:rsidRPr="00794DF3" w:rsidRDefault="00CE41EC" w:rsidP="00FE6978">
            <w:pPr>
              <w:rPr>
                <w:strike/>
                <w:color w:val="FF0000"/>
              </w:rPr>
            </w:pPr>
            <w:r w:rsidRPr="00794DF3">
              <w:rPr>
                <w:strike/>
                <w:color w:val="FF0000"/>
              </w:rPr>
              <w:t>Drawing No. 045 Amendment K</w:t>
            </w:r>
          </w:p>
        </w:tc>
      </w:tr>
      <w:tr w:rsidR="00794DF3" w:rsidRPr="00794DF3" w14:paraId="2993F9A4" w14:textId="77777777" w:rsidTr="00FE6978">
        <w:trPr>
          <w:trHeight w:val="283"/>
        </w:trPr>
        <w:tc>
          <w:tcPr>
            <w:tcW w:w="3088" w:type="dxa"/>
          </w:tcPr>
          <w:p w14:paraId="472F1E7C" w14:textId="64E48537" w:rsidR="00CE41EC" w:rsidRPr="00794DF3" w:rsidRDefault="00CE41EC" w:rsidP="00FE6978">
            <w:pPr>
              <w:rPr>
                <w:strike/>
                <w:color w:val="FF0000"/>
              </w:rPr>
            </w:pPr>
            <w:r w:rsidRPr="00794DF3">
              <w:rPr>
                <w:strike/>
                <w:color w:val="FF0000"/>
              </w:rPr>
              <w:t>Areas Diagram Stage 2 Warehouse/ Homemaker Centre</w:t>
            </w:r>
          </w:p>
        </w:tc>
        <w:tc>
          <w:tcPr>
            <w:tcW w:w="1126" w:type="dxa"/>
          </w:tcPr>
          <w:p w14:paraId="75B15FD3" w14:textId="54A7D141" w:rsidR="00CE41EC" w:rsidRPr="00794DF3" w:rsidRDefault="00CE41EC" w:rsidP="00FE6978">
            <w:pPr>
              <w:rPr>
                <w:strike/>
                <w:color w:val="FF0000"/>
              </w:rPr>
            </w:pPr>
            <w:r w:rsidRPr="00794DF3">
              <w:rPr>
                <w:strike/>
                <w:color w:val="FF0000"/>
              </w:rPr>
              <w:t>17102</w:t>
            </w:r>
          </w:p>
        </w:tc>
        <w:tc>
          <w:tcPr>
            <w:tcW w:w="1083" w:type="dxa"/>
          </w:tcPr>
          <w:p w14:paraId="30B60742" w14:textId="17F2B1A5" w:rsidR="00CE41EC" w:rsidRPr="00794DF3" w:rsidRDefault="00CE41EC" w:rsidP="00FE6978">
            <w:pPr>
              <w:rPr>
                <w:strike/>
                <w:color w:val="FF0000"/>
              </w:rPr>
            </w:pPr>
            <w:r w:rsidRPr="00794DF3">
              <w:rPr>
                <w:strike/>
                <w:color w:val="FF0000"/>
              </w:rPr>
              <w:t>23.05.19</w:t>
            </w:r>
          </w:p>
        </w:tc>
        <w:tc>
          <w:tcPr>
            <w:tcW w:w="3177" w:type="dxa"/>
          </w:tcPr>
          <w:p w14:paraId="52412E24" w14:textId="1A5018EC" w:rsidR="00CE41EC" w:rsidRPr="00794DF3" w:rsidRDefault="00CE41EC" w:rsidP="00FE6978">
            <w:pPr>
              <w:rPr>
                <w:strike/>
                <w:color w:val="FF0000"/>
              </w:rPr>
            </w:pPr>
            <w:r w:rsidRPr="00794DF3">
              <w:rPr>
                <w:strike/>
                <w:color w:val="FF0000"/>
              </w:rPr>
              <w:t>Drawing No. 046 Amendment K</w:t>
            </w:r>
          </w:p>
        </w:tc>
      </w:tr>
      <w:tr w:rsidR="00794DF3" w:rsidRPr="00794DF3" w14:paraId="7716BDD1" w14:textId="77777777" w:rsidTr="00FE6978">
        <w:trPr>
          <w:trHeight w:val="283"/>
        </w:trPr>
        <w:tc>
          <w:tcPr>
            <w:tcW w:w="3088" w:type="dxa"/>
          </w:tcPr>
          <w:p w14:paraId="2CDCC4E6" w14:textId="40609DF9" w:rsidR="00CE41EC" w:rsidRPr="00794DF3" w:rsidRDefault="00CE41EC" w:rsidP="00FE6978">
            <w:pPr>
              <w:rPr>
                <w:strike/>
                <w:color w:val="FF0000"/>
              </w:rPr>
            </w:pPr>
            <w:r w:rsidRPr="00794DF3">
              <w:rPr>
                <w:strike/>
                <w:color w:val="FF0000"/>
              </w:rPr>
              <w:t>Areas Diagram Stage 2 Warehouse/ Homemaker Centre</w:t>
            </w:r>
          </w:p>
        </w:tc>
        <w:tc>
          <w:tcPr>
            <w:tcW w:w="1126" w:type="dxa"/>
          </w:tcPr>
          <w:p w14:paraId="2C7A6780" w14:textId="0FFDA275" w:rsidR="00CE41EC" w:rsidRPr="00794DF3" w:rsidRDefault="00CE41EC" w:rsidP="00FE6978">
            <w:pPr>
              <w:rPr>
                <w:strike/>
                <w:color w:val="FF0000"/>
              </w:rPr>
            </w:pPr>
            <w:r w:rsidRPr="00794DF3">
              <w:rPr>
                <w:strike/>
                <w:color w:val="FF0000"/>
              </w:rPr>
              <w:t>17102</w:t>
            </w:r>
          </w:p>
        </w:tc>
        <w:tc>
          <w:tcPr>
            <w:tcW w:w="1083" w:type="dxa"/>
          </w:tcPr>
          <w:p w14:paraId="6EE158F6" w14:textId="222EE782" w:rsidR="00CE41EC" w:rsidRPr="00794DF3" w:rsidRDefault="00CE41EC" w:rsidP="00FE6978">
            <w:pPr>
              <w:rPr>
                <w:strike/>
                <w:color w:val="FF0000"/>
              </w:rPr>
            </w:pPr>
            <w:r w:rsidRPr="00794DF3">
              <w:rPr>
                <w:strike/>
                <w:color w:val="FF0000"/>
              </w:rPr>
              <w:t>23.05.19</w:t>
            </w:r>
          </w:p>
        </w:tc>
        <w:tc>
          <w:tcPr>
            <w:tcW w:w="3177" w:type="dxa"/>
          </w:tcPr>
          <w:p w14:paraId="561ECFCD" w14:textId="53A88BE3" w:rsidR="00CE41EC" w:rsidRPr="00794DF3" w:rsidRDefault="00CE41EC" w:rsidP="00FE6978">
            <w:pPr>
              <w:rPr>
                <w:strike/>
                <w:color w:val="FF0000"/>
              </w:rPr>
            </w:pPr>
            <w:r w:rsidRPr="00794DF3">
              <w:rPr>
                <w:strike/>
                <w:color w:val="FF0000"/>
              </w:rPr>
              <w:t>Drawing No. 047 Amendment J</w:t>
            </w:r>
          </w:p>
        </w:tc>
      </w:tr>
      <w:tr w:rsidR="00794DF3" w:rsidRPr="00794DF3" w14:paraId="015DDDD5" w14:textId="77777777" w:rsidTr="00FE6978">
        <w:trPr>
          <w:trHeight w:val="283"/>
        </w:trPr>
        <w:tc>
          <w:tcPr>
            <w:tcW w:w="3088" w:type="dxa"/>
          </w:tcPr>
          <w:p w14:paraId="3E7CECAB" w14:textId="15B09C09" w:rsidR="003A6823" w:rsidRPr="00794DF3" w:rsidRDefault="003A6823" w:rsidP="00FE6978">
            <w:pPr>
              <w:rPr>
                <w:strike/>
                <w:color w:val="FF0000"/>
              </w:rPr>
            </w:pPr>
            <w:r w:rsidRPr="00794DF3">
              <w:rPr>
                <w:strike/>
                <w:color w:val="FF0000"/>
              </w:rPr>
              <w:t>Stage 3 Floor Plan Carpark Level 2</w:t>
            </w:r>
          </w:p>
        </w:tc>
        <w:tc>
          <w:tcPr>
            <w:tcW w:w="1126" w:type="dxa"/>
          </w:tcPr>
          <w:p w14:paraId="59902BC5" w14:textId="115A4CF6" w:rsidR="003A6823" w:rsidRPr="00794DF3" w:rsidRDefault="003A6823" w:rsidP="00FE6978">
            <w:pPr>
              <w:rPr>
                <w:strike/>
                <w:color w:val="FF0000"/>
              </w:rPr>
            </w:pPr>
            <w:r w:rsidRPr="00794DF3">
              <w:rPr>
                <w:strike/>
                <w:color w:val="FF0000"/>
              </w:rPr>
              <w:t>17102</w:t>
            </w:r>
          </w:p>
        </w:tc>
        <w:tc>
          <w:tcPr>
            <w:tcW w:w="1083" w:type="dxa"/>
          </w:tcPr>
          <w:p w14:paraId="0AEC01A2" w14:textId="56E35CE1" w:rsidR="003A6823" w:rsidRPr="00794DF3" w:rsidRDefault="003A6823" w:rsidP="00FE6978">
            <w:pPr>
              <w:rPr>
                <w:strike/>
                <w:color w:val="FF0000"/>
              </w:rPr>
            </w:pPr>
            <w:r w:rsidRPr="00794DF3">
              <w:rPr>
                <w:strike/>
                <w:color w:val="FF0000"/>
              </w:rPr>
              <w:t>23.05.19</w:t>
            </w:r>
          </w:p>
        </w:tc>
        <w:tc>
          <w:tcPr>
            <w:tcW w:w="3177" w:type="dxa"/>
          </w:tcPr>
          <w:p w14:paraId="1B0747E5" w14:textId="20258154" w:rsidR="003A6823" w:rsidRPr="00794DF3" w:rsidRDefault="003A6823" w:rsidP="00FE6978">
            <w:pPr>
              <w:rPr>
                <w:strike/>
                <w:color w:val="FF0000"/>
              </w:rPr>
            </w:pPr>
            <w:r w:rsidRPr="00794DF3">
              <w:rPr>
                <w:strike/>
                <w:color w:val="FF0000"/>
              </w:rPr>
              <w:t>Drawing No. 050 Amendment K</w:t>
            </w:r>
          </w:p>
        </w:tc>
      </w:tr>
      <w:tr w:rsidR="00794DF3" w:rsidRPr="00794DF3" w14:paraId="29AA1DC9" w14:textId="77777777" w:rsidTr="00FE6978">
        <w:trPr>
          <w:trHeight w:val="283"/>
        </w:trPr>
        <w:tc>
          <w:tcPr>
            <w:tcW w:w="3088" w:type="dxa"/>
          </w:tcPr>
          <w:p w14:paraId="0913EC5B" w14:textId="22D24CBE" w:rsidR="003A6823" w:rsidRPr="00794DF3" w:rsidRDefault="003A6823" w:rsidP="00FE6978">
            <w:pPr>
              <w:rPr>
                <w:strike/>
                <w:color w:val="FF0000"/>
              </w:rPr>
            </w:pPr>
            <w:r w:rsidRPr="00794DF3">
              <w:rPr>
                <w:strike/>
                <w:color w:val="FF0000"/>
              </w:rPr>
              <w:t>Stage 3 Floor Plan Carpark Level 1</w:t>
            </w:r>
          </w:p>
        </w:tc>
        <w:tc>
          <w:tcPr>
            <w:tcW w:w="1126" w:type="dxa"/>
          </w:tcPr>
          <w:p w14:paraId="5C5F0678" w14:textId="25DCB182" w:rsidR="003A6823" w:rsidRPr="00794DF3" w:rsidRDefault="003A6823" w:rsidP="00FE6978">
            <w:pPr>
              <w:rPr>
                <w:strike/>
                <w:color w:val="FF0000"/>
              </w:rPr>
            </w:pPr>
            <w:r w:rsidRPr="00794DF3">
              <w:rPr>
                <w:strike/>
                <w:color w:val="FF0000"/>
              </w:rPr>
              <w:t>17102</w:t>
            </w:r>
          </w:p>
        </w:tc>
        <w:tc>
          <w:tcPr>
            <w:tcW w:w="1083" w:type="dxa"/>
          </w:tcPr>
          <w:p w14:paraId="448823C4" w14:textId="798001EF" w:rsidR="003A6823" w:rsidRPr="00794DF3" w:rsidRDefault="003A6823" w:rsidP="00FE6978">
            <w:pPr>
              <w:rPr>
                <w:strike/>
                <w:color w:val="FF0000"/>
              </w:rPr>
            </w:pPr>
            <w:r w:rsidRPr="00794DF3">
              <w:rPr>
                <w:strike/>
                <w:color w:val="FF0000"/>
              </w:rPr>
              <w:t>23.05.19</w:t>
            </w:r>
          </w:p>
        </w:tc>
        <w:tc>
          <w:tcPr>
            <w:tcW w:w="3177" w:type="dxa"/>
          </w:tcPr>
          <w:p w14:paraId="35D0E33B" w14:textId="653A5E27" w:rsidR="003A6823" w:rsidRPr="00794DF3" w:rsidRDefault="003A6823" w:rsidP="00FE6978">
            <w:pPr>
              <w:rPr>
                <w:strike/>
                <w:color w:val="FF0000"/>
              </w:rPr>
            </w:pPr>
            <w:r w:rsidRPr="00794DF3">
              <w:rPr>
                <w:strike/>
                <w:color w:val="FF0000"/>
              </w:rPr>
              <w:t>Drawing No. 051 Amendment L</w:t>
            </w:r>
          </w:p>
        </w:tc>
      </w:tr>
      <w:tr w:rsidR="00794DF3" w:rsidRPr="00794DF3" w14:paraId="2BA821BF" w14:textId="77777777" w:rsidTr="00FE6978">
        <w:trPr>
          <w:trHeight w:val="283"/>
        </w:trPr>
        <w:tc>
          <w:tcPr>
            <w:tcW w:w="3088" w:type="dxa"/>
          </w:tcPr>
          <w:p w14:paraId="5DDDE1AF" w14:textId="225E8243" w:rsidR="001F1773" w:rsidRPr="00794DF3" w:rsidRDefault="001F1773" w:rsidP="00FE6978">
            <w:pPr>
              <w:rPr>
                <w:strike/>
                <w:color w:val="FF0000"/>
              </w:rPr>
            </w:pPr>
            <w:r w:rsidRPr="00794DF3">
              <w:rPr>
                <w:strike/>
                <w:color w:val="FF0000"/>
              </w:rPr>
              <w:t>Stage 3 Floor Plan Warehouse Level 1</w:t>
            </w:r>
          </w:p>
        </w:tc>
        <w:tc>
          <w:tcPr>
            <w:tcW w:w="1126" w:type="dxa"/>
          </w:tcPr>
          <w:p w14:paraId="2427D7D5" w14:textId="59FB18AD" w:rsidR="001F1773" w:rsidRPr="00794DF3" w:rsidRDefault="001F1773" w:rsidP="00FE6978">
            <w:pPr>
              <w:rPr>
                <w:strike/>
                <w:color w:val="FF0000"/>
              </w:rPr>
            </w:pPr>
            <w:r w:rsidRPr="00794DF3">
              <w:rPr>
                <w:strike/>
                <w:color w:val="FF0000"/>
              </w:rPr>
              <w:t>17102</w:t>
            </w:r>
          </w:p>
        </w:tc>
        <w:tc>
          <w:tcPr>
            <w:tcW w:w="1083" w:type="dxa"/>
          </w:tcPr>
          <w:p w14:paraId="278FD761" w14:textId="290331A9" w:rsidR="001F1773" w:rsidRPr="00794DF3" w:rsidRDefault="001F1773" w:rsidP="00FE6978">
            <w:pPr>
              <w:rPr>
                <w:strike/>
                <w:color w:val="FF0000"/>
              </w:rPr>
            </w:pPr>
            <w:r w:rsidRPr="00794DF3">
              <w:rPr>
                <w:strike/>
                <w:color w:val="FF0000"/>
              </w:rPr>
              <w:t>23.05.19</w:t>
            </w:r>
          </w:p>
        </w:tc>
        <w:tc>
          <w:tcPr>
            <w:tcW w:w="3177" w:type="dxa"/>
          </w:tcPr>
          <w:p w14:paraId="54466546" w14:textId="61C3C2B9" w:rsidR="001F1773" w:rsidRPr="00794DF3" w:rsidRDefault="001F1773" w:rsidP="00FE6978">
            <w:pPr>
              <w:rPr>
                <w:strike/>
                <w:color w:val="FF0000"/>
              </w:rPr>
            </w:pPr>
            <w:r w:rsidRPr="00794DF3">
              <w:rPr>
                <w:strike/>
                <w:color w:val="FF0000"/>
              </w:rPr>
              <w:t>Drawing No. 052 Amendment K</w:t>
            </w:r>
          </w:p>
        </w:tc>
      </w:tr>
      <w:tr w:rsidR="00794DF3" w:rsidRPr="00794DF3" w14:paraId="4ACAA829" w14:textId="77777777" w:rsidTr="00FE6978">
        <w:trPr>
          <w:trHeight w:val="283"/>
        </w:trPr>
        <w:tc>
          <w:tcPr>
            <w:tcW w:w="3088" w:type="dxa"/>
          </w:tcPr>
          <w:p w14:paraId="67FB8EF6" w14:textId="1F22C61A" w:rsidR="001F1773" w:rsidRPr="00794DF3" w:rsidRDefault="001F1773" w:rsidP="00FE6978">
            <w:pPr>
              <w:rPr>
                <w:strike/>
                <w:color w:val="FF0000"/>
              </w:rPr>
            </w:pPr>
            <w:r w:rsidRPr="00794DF3">
              <w:rPr>
                <w:strike/>
                <w:color w:val="FF0000"/>
              </w:rPr>
              <w:t>Stage 3 Floor Plan Warehouse Level 2</w:t>
            </w:r>
          </w:p>
        </w:tc>
        <w:tc>
          <w:tcPr>
            <w:tcW w:w="1126" w:type="dxa"/>
          </w:tcPr>
          <w:p w14:paraId="38A86BB4" w14:textId="40959E5D" w:rsidR="001F1773" w:rsidRPr="00794DF3" w:rsidRDefault="001F1773" w:rsidP="00FE6978">
            <w:pPr>
              <w:rPr>
                <w:strike/>
                <w:color w:val="FF0000"/>
              </w:rPr>
            </w:pPr>
            <w:r w:rsidRPr="00794DF3">
              <w:rPr>
                <w:strike/>
                <w:color w:val="FF0000"/>
              </w:rPr>
              <w:t>17102</w:t>
            </w:r>
          </w:p>
        </w:tc>
        <w:tc>
          <w:tcPr>
            <w:tcW w:w="1083" w:type="dxa"/>
          </w:tcPr>
          <w:p w14:paraId="3038A74B" w14:textId="7D364360" w:rsidR="001F1773" w:rsidRPr="00794DF3" w:rsidRDefault="001F1773" w:rsidP="00FE6978">
            <w:pPr>
              <w:rPr>
                <w:strike/>
                <w:color w:val="FF0000"/>
              </w:rPr>
            </w:pPr>
            <w:r w:rsidRPr="00794DF3">
              <w:rPr>
                <w:strike/>
                <w:color w:val="FF0000"/>
              </w:rPr>
              <w:t>23.05.19</w:t>
            </w:r>
          </w:p>
        </w:tc>
        <w:tc>
          <w:tcPr>
            <w:tcW w:w="3177" w:type="dxa"/>
          </w:tcPr>
          <w:p w14:paraId="0876A5FE" w14:textId="0814F9CF" w:rsidR="001F1773" w:rsidRPr="00794DF3" w:rsidRDefault="001F1773" w:rsidP="00FE6978">
            <w:pPr>
              <w:rPr>
                <w:strike/>
                <w:color w:val="FF0000"/>
              </w:rPr>
            </w:pPr>
            <w:r w:rsidRPr="00794DF3">
              <w:rPr>
                <w:strike/>
                <w:color w:val="FF0000"/>
              </w:rPr>
              <w:t>Drawing No. 053 Amendment K</w:t>
            </w:r>
          </w:p>
        </w:tc>
      </w:tr>
      <w:tr w:rsidR="00794DF3" w:rsidRPr="00794DF3" w14:paraId="07AFBCF2" w14:textId="77777777" w:rsidTr="00FE6978">
        <w:trPr>
          <w:trHeight w:val="283"/>
        </w:trPr>
        <w:tc>
          <w:tcPr>
            <w:tcW w:w="3088" w:type="dxa"/>
          </w:tcPr>
          <w:p w14:paraId="111F7D45" w14:textId="2D0B7A36" w:rsidR="001F1773" w:rsidRPr="00794DF3" w:rsidRDefault="001F1773" w:rsidP="00FE6978">
            <w:pPr>
              <w:rPr>
                <w:strike/>
                <w:color w:val="FF0000"/>
              </w:rPr>
            </w:pPr>
            <w:r w:rsidRPr="00794DF3">
              <w:rPr>
                <w:strike/>
                <w:color w:val="FF0000"/>
              </w:rPr>
              <w:t>Stage 3 Roof Plan</w:t>
            </w:r>
          </w:p>
        </w:tc>
        <w:tc>
          <w:tcPr>
            <w:tcW w:w="1126" w:type="dxa"/>
          </w:tcPr>
          <w:p w14:paraId="001588FA" w14:textId="620294C9" w:rsidR="001F1773" w:rsidRPr="00794DF3" w:rsidRDefault="001F1773" w:rsidP="00FE6978">
            <w:pPr>
              <w:rPr>
                <w:strike/>
                <w:color w:val="FF0000"/>
              </w:rPr>
            </w:pPr>
            <w:r w:rsidRPr="00794DF3">
              <w:rPr>
                <w:strike/>
                <w:color w:val="FF0000"/>
              </w:rPr>
              <w:t>17102</w:t>
            </w:r>
          </w:p>
        </w:tc>
        <w:tc>
          <w:tcPr>
            <w:tcW w:w="1083" w:type="dxa"/>
          </w:tcPr>
          <w:p w14:paraId="5534882E" w14:textId="23EC5E30" w:rsidR="001F1773" w:rsidRPr="00794DF3" w:rsidRDefault="001F1773" w:rsidP="00FE6978">
            <w:pPr>
              <w:rPr>
                <w:strike/>
                <w:color w:val="FF0000"/>
              </w:rPr>
            </w:pPr>
            <w:r w:rsidRPr="00794DF3">
              <w:rPr>
                <w:strike/>
                <w:color w:val="FF0000"/>
              </w:rPr>
              <w:t>23.05.19</w:t>
            </w:r>
          </w:p>
        </w:tc>
        <w:tc>
          <w:tcPr>
            <w:tcW w:w="3177" w:type="dxa"/>
          </w:tcPr>
          <w:p w14:paraId="5B5930BE" w14:textId="10FBAAAA" w:rsidR="001F1773" w:rsidRPr="00794DF3" w:rsidRDefault="001F1773" w:rsidP="00FE6978">
            <w:pPr>
              <w:rPr>
                <w:strike/>
                <w:color w:val="FF0000"/>
              </w:rPr>
            </w:pPr>
            <w:r w:rsidRPr="00794DF3">
              <w:rPr>
                <w:strike/>
                <w:color w:val="FF0000"/>
              </w:rPr>
              <w:t>Drawing No. 054 Amendment K</w:t>
            </w:r>
          </w:p>
        </w:tc>
      </w:tr>
      <w:tr w:rsidR="00794DF3" w:rsidRPr="00794DF3" w14:paraId="6A38197C" w14:textId="77777777" w:rsidTr="00FE6978">
        <w:trPr>
          <w:trHeight w:val="283"/>
        </w:trPr>
        <w:tc>
          <w:tcPr>
            <w:tcW w:w="3088" w:type="dxa"/>
          </w:tcPr>
          <w:p w14:paraId="2261D5C7" w14:textId="1BDD83F3" w:rsidR="001F1773" w:rsidRPr="00794DF3" w:rsidRDefault="001F1773" w:rsidP="00FE6978">
            <w:pPr>
              <w:rPr>
                <w:strike/>
                <w:color w:val="FF0000"/>
              </w:rPr>
            </w:pPr>
            <w:r w:rsidRPr="00794DF3">
              <w:rPr>
                <w:strike/>
                <w:color w:val="FF0000"/>
              </w:rPr>
              <w:t>Areas Diagram Stage 3 Warehouse/ Homemaker Centre</w:t>
            </w:r>
          </w:p>
        </w:tc>
        <w:tc>
          <w:tcPr>
            <w:tcW w:w="1126" w:type="dxa"/>
          </w:tcPr>
          <w:p w14:paraId="1E52F409" w14:textId="405F8099" w:rsidR="001F1773" w:rsidRPr="00794DF3" w:rsidRDefault="001F1773" w:rsidP="00FE6978">
            <w:pPr>
              <w:rPr>
                <w:strike/>
                <w:color w:val="FF0000"/>
              </w:rPr>
            </w:pPr>
            <w:r w:rsidRPr="00794DF3">
              <w:rPr>
                <w:strike/>
                <w:color w:val="FF0000"/>
              </w:rPr>
              <w:t>17102</w:t>
            </w:r>
          </w:p>
        </w:tc>
        <w:tc>
          <w:tcPr>
            <w:tcW w:w="1083" w:type="dxa"/>
          </w:tcPr>
          <w:p w14:paraId="6F68AE58" w14:textId="533BAABE" w:rsidR="001F1773" w:rsidRPr="00794DF3" w:rsidRDefault="001F1773" w:rsidP="00FE6978">
            <w:pPr>
              <w:rPr>
                <w:strike/>
                <w:color w:val="FF0000"/>
              </w:rPr>
            </w:pPr>
            <w:r w:rsidRPr="00794DF3">
              <w:rPr>
                <w:strike/>
                <w:color w:val="FF0000"/>
              </w:rPr>
              <w:t>23.05.19</w:t>
            </w:r>
          </w:p>
        </w:tc>
        <w:tc>
          <w:tcPr>
            <w:tcW w:w="3177" w:type="dxa"/>
          </w:tcPr>
          <w:p w14:paraId="1DF56533" w14:textId="1A15E9F9" w:rsidR="001F1773" w:rsidRPr="00794DF3" w:rsidRDefault="001F1773" w:rsidP="00FE6978">
            <w:pPr>
              <w:rPr>
                <w:strike/>
                <w:color w:val="FF0000"/>
              </w:rPr>
            </w:pPr>
            <w:r w:rsidRPr="00794DF3">
              <w:rPr>
                <w:strike/>
                <w:color w:val="FF0000"/>
              </w:rPr>
              <w:t>Drawing No. 055 Amendment K</w:t>
            </w:r>
          </w:p>
        </w:tc>
      </w:tr>
      <w:tr w:rsidR="00794DF3" w:rsidRPr="00794DF3" w14:paraId="61AFB60E" w14:textId="77777777" w:rsidTr="00FE6978">
        <w:trPr>
          <w:trHeight w:val="283"/>
        </w:trPr>
        <w:tc>
          <w:tcPr>
            <w:tcW w:w="3088" w:type="dxa"/>
          </w:tcPr>
          <w:p w14:paraId="7168866B" w14:textId="1228E4CC" w:rsidR="001F1773" w:rsidRPr="00794DF3" w:rsidRDefault="001F1773" w:rsidP="00FE6978">
            <w:pPr>
              <w:rPr>
                <w:strike/>
                <w:color w:val="FF0000"/>
              </w:rPr>
            </w:pPr>
            <w:r w:rsidRPr="00794DF3">
              <w:rPr>
                <w:strike/>
                <w:color w:val="FF0000"/>
              </w:rPr>
              <w:lastRenderedPageBreak/>
              <w:t>Areas Diagram Stage 3 Warehouse/ Homemaker Centre</w:t>
            </w:r>
          </w:p>
        </w:tc>
        <w:tc>
          <w:tcPr>
            <w:tcW w:w="1126" w:type="dxa"/>
          </w:tcPr>
          <w:p w14:paraId="51F9BB32" w14:textId="57D6D289" w:rsidR="001F1773" w:rsidRPr="00794DF3" w:rsidRDefault="001F1773" w:rsidP="00FE6978">
            <w:pPr>
              <w:rPr>
                <w:strike/>
                <w:color w:val="FF0000"/>
              </w:rPr>
            </w:pPr>
            <w:r w:rsidRPr="00794DF3">
              <w:rPr>
                <w:strike/>
                <w:color w:val="FF0000"/>
              </w:rPr>
              <w:t>17102</w:t>
            </w:r>
          </w:p>
        </w:tc>
        <w:tc>
          <w:tcPr>
            <w:tcW w:w="1083" w:type="dxa"/>
          </w:tcPr>
          <w:p w14:paraId="748F3E9C" w14:textId="2842BE26" w:rsidR="001F1773" w:rsidRPr="00794DF3" w:rsidRDefault="001F1773" w:rsidP="00FE6978">
            <w:pPr>
              <w:rPr>
                <w:strike/>
                <w:color w:val="FF0000"/>
              </w:rPr>
            </w:pPr>
            <w:r w:rsidRPr="00794DF3">
              <w:rPr>
                <w:strike/>
                <w:color w:val="FF0000"/>
              </w:rPr>
              <w:t>23.05.19</w:t>
            </w:r>
          </w:p>
        </w:tc>
        <w:tc>
          <w:tcPr>
            <w:tcW w:w="3177" w:type="dxa"/>
          </w:tcPr>
          <w:p w14:paraId="3661D185" w14:textId="69489C02" w:rsidR="001F1773" w:rsidRPr="00794DF3" w:rsidRDefault="001F1773" w:rsidP="00FE6978">
            <w:pPr>
              <w:rPr>
                <w:strike/>
                <w:color w:val="FF0000"/>
              </w:rPr>
            </w:pPr>
            <w:r w:rsidRPr="00794DF3">
              <w:rPr>
                <w:strike/>
                <w:color w:val="FF0000"/>
              </w:rPr>
              <w:t>Drawing No. 056 Amendment J</w:t>
            </w:r>
          </w:p>
        </w:tc>
      </w:tr>
      <w:tr w:rsidR="00A428A9" w:rsidRPr="00F523A0" w14:paraId="717F1EE9" w14:textId="77777777" w:rsidTr="00FE6978">
        <w:trPr>
          <w:trHeight w:val="283"/>
        </w:trPr>
        <w:tc>
          <w:tcPr>
            <w:tcW w:w="3088" w:type="dxa"/>
          </w:tcPr>
          <w:p w14:paraId="040B2DEB" w14:textId="356C2A33" w:rsidR="00A428A9" w:rsidRPr="00F523A0" w:rsidRDefault="00A428A9" w:rsidP="00FE6978">
            <w:r w:rsidRPr="00F523A0">
              <w:t>Floor Plan Carpark Level 2</w:t>
            </w:r>
          </w:p>
        </w:tc>
        <w:tc>
          <w:tcPr>
            <w:tcW w:w="1126" w:type="dxa"/>
          </w:tcPr>
          <w:p w14:paraId="3BED3B02" w14:textId="3D4863AF" w:rsidR="00A428A9" w:rsidRPr="00F523A0" w:rsidRDefault="00A428A9" w:rsidP="00FE6978">
            <w:r>
              <w:t>17102</w:t>
            </w:r>
          </w:p>
        </w:tc>
        <w:tc>
          <w:tcPr>
            <w:tcW w:w="1083" w:type="dxa"/>
          </w:tcPr>
          <w:p w14:paraId="16FD7CC4" w14:textId="2EE56F03" w:rsidR="00A428A9" w:rsidRPr="00F523A0" w:rsidRDefault="00A428A9" w:rsidP="00FE6978">
            <w:r>
              <w:t>23.05.19</w:t>
            </w:r>
          </w:p>
        </w:tc>
        <w:tc>
          <w:tcPr>
            <w:tcW w:w="3177" w:type="dxa"/>
          </w:tcPr>
          <w:p w14:paraId="15A83828" w14:textId="17B0B1C8" w:rsidR="00A428A9" w:rsidRPr="00F523A0" w:rsidRDefault="00A428A9" w:rsidP="00FE6978">
            <w:r w:rsidRPr="00F523A0">
              <w:t xml:space="preserve">Drawing No. 100 Amendment </w:t>
            </w:r>
            <w:r>
              <w:t>K</w:t>
            </w:r>
          </w:p>
        </w:tc>
      </w:tr>
      <w:tr w:rsidR="00A428A9" w:rsidRPr="00F523A0" w14:paraId="3D2AD762" w14:textId="77777777" w:rsidTr="00FE6978">
        <w:trPr>
          <w:trHeight w:val="283"/>
        </w:trPr>
        <w:tc>
          <w:tcPr>
            <w:tcW w:w="3088" w:type="dxa"/>
          </w:tcPr>
          <w:p w14:paraId="756CEBF4" w14:textId="2630E966" w:rsidR="00A428A9" w:rsidRPr="00F523A0" w:rsidRDefault="00A428A9" w:rsidP="00FE6978">
            <w:r w:rsidRPr="00F523A0">
              <w:t>Floor Plan Carpark Level</w:t>
            </w:r>
            <w:r>
              <w:t xml:space="preserve"> </w:t>
            </w:r>
            <w:r w:rsidRPr="00F523A0">
              <w:t>1</w:t>
            </w:r>
          </w:p>
        </w:tc>
        <w:tc>
          <w:tcPr>
            <w:tcW w:w="1126" w:type="dxa"/>
          </w:tcPr>
          <w:p w14:paraId="6EA4E50D" w14:textId="6C2B18BD" w:rsidR="00A428A9" w:rsidRPr="00F523A0" w:rsidRDefault="00A428A9" w:rsidP="00FE6978">
            <w:r>
              <w:t>17102</w:t>
            </w:r>
          </w:p>
        </w:tc>
        <w:tc>
          <w:tcPr>
            <w:tcW w:w="1083" w:type="dxa"/>
          </w:tcPr>
          <w:p w14:paraId="46F415D7" w14:textId="3DA6432D" w:rsidR="00A428A9" w:rsidRPr="00F523A0" w:rsidRDefault="00A428A9" w:rsidP="00FE6978">
            <w:r>
              <w:t>23.05.19</w:t>
            </w:r>
          </w:p>
        </w:tc>
        <w:tc>
          <w:tcPr>
            <w:tcW w:w="3177" w:type="dxa"/>
          </w:tcPr>
          <w:p w14:paraId="1CF6A529" w14:textId="6C45AAB8" w:rsidR="00A428A9" w:rsidRPr="00F523A0" w:rsidRDefault="00A428A9" w:rsidP="00FE6978">
            <w:r w:rsidRPr="00F523A0">
              <w:t xml:space="preserve">Drawing No. 101 Amendment </w:t>
            </w:r>
            <w:r>
              <w:t>K</w:t>
            </w:r>
          </w:p>
        </w:tc>
      </w:tr>
      <w:tr w:rsidR="00A428A9" w:rsidRPr="00F523A0" w14:paraId="22152B1E" w14:textId="77777777" w:rsidTr="00FE6978">
        <w:trPr>
          <w:trHeight w:val="283"/>
        </w:trPr>
        <w:tc>
          <w:tcPr>
            <w:tcW w:w="3088" w:type="dxa"/>
          </w:tcPr>
          <w:p w14:paraId="6FCE4C4D" w14:textId="1727B6C5" w:rsidR="00A428A9" w:rsidRPr="00F523A0" w:rsidRDefault="00A428A9" w:rsidP="00FE6978">
            <w:r w:rsidRPr="00F523A0">
              <w:t>Floor Plan Warehouse</w:t>
            </w:r>
            <w:r>
              <w:t xml:space="preserve"> </w:t>
            </w:r>
            <w:r w:rsidRPr="00F523A0">
              <w:t>Level 1</w:t>
            </w:r>
            <w:r>
              <w:t xml:space="preserve"> Plan</w:t>
            </w:r>
          </w:p>
        </w:tc>
        <w:tc>
          <w:tcPr>
            <w:tcW w:w="1126" w:type="dxa"/>
          </w:tcPr>
          <w:p w14:paraId="585219E3" w14:textId="7DB576C1" w:rsidR="00A428A9" w:rsidRPr="00F523A0" w:rsidRDefault="00A428A9" w:rsidP="00FE6978">
            <w:r>
              <w:t>17102</w:t>
            </w:r>
          </w:p>
        </w:tc>
        <w:tc>
          <w:tcPr>
            <w:tcW w:w="1083" w:type="dxa"/>
          </w:tcPr>
          <w:p w14:paraId="60B7F34D" w14:textId="6538D686" w:rsidR="00A428A9" w:rsidRPr="00F523A0" w:rsidRDefault="00A428A9" w:rsidP="00FE6978">
            <w:r>
              <w:t>23.05.19</w:t>
            </w:r>
          </w:p>
        </w:tc>
        <w:tc>
          <w:tcPr>
            <w:tcW w:w="3177" w:type="dxa"/>
          </w:tcPr>
          <w:p w14:paraId="0BFDC903" w14:textId="40CAB90B" w:rsidR="00A428A9" w:rsidRPr="00F523A0" w:rsidRDefault="00A428A9" w:rsidP="00FE6978">
            <w:r w:rsidRPr="00F523A0">
              <w:t xml:space="preserve">Drawing No. 102 Amendment </w:t>
            </w:r>
            <w:r>
              <w:t>K</w:t>
            </w:r>
          </w:p>
        </w:tc>
      </w:tr>
      <w:tr w:rsidR="00230931" w:rsidRPr="00F523A0" w14:paraId="72F36D82" w14:textId="77777777" w:rsidTr="00FE6978">
        <w:trPr>
          <w:trHeight w:val="283"/>
        </w:trPr>
        <w:tc>
          <w:tcPr>
            <w:tcW w:w="3088" w:type="dxa"/>
          </w:tcPr>
          <w:p w14:paraId="3221F48C" w14:textId="04C21422" w:rsidR="00230931" w:rsidRPr="00F523A0" w:rsidRDefault="00230931" w:rsidP="00FE6978">
            <w:r w:rsidRPr="00F523A0">
              <w:t>Floor Plan Warehouse</w:t>
            </w:r>
            <w:r>
              <w:t xml:space="preserve"> </w:t>
            </w:r>
            <w:r w:rsidRPr="00F523A0">
              <w:t>Level 2</w:t>
            </w:r>
            <w:r>
              <w:t xml:space="preserve"> Plan</w:t>
            </w:r>
          </w:p>
        </w:tc>
        <w:tc>
          <w:tcPr>
            <w:tcW w:w="1126" w:type="dxa"/>
          </w:tcPr>
          <w:p w14:paraId="5BAF6C42" w14:textId="236AC245" w:rsidR="00230931" w:rsidRPr="00F523A0" w:rsidRDefault="00230931" w:rsidP="00FE6978">
            <w:r>
              <w:t>17102</w:t>
            </w:r>
          </w:p>
        </w:tc>
        <w:tc>
          <w:tcPr>
            <w:tcW w:w="1083" w:type="dxa"/>
          </w:tcPr>
          <w:p w14:paraId="73D9122A" w14:textId="3DA0C7CE" w:rsidR="00230931" w:rsidRPr="00F523A0" w:rsidRDefault="00230931" w:rsidP="00FE6978">
            <w:r>
              <w:t>23.05.19</w:t>
            </w:r>
          </w:p>
        </w:tc>
        <w:tc>
          <w:tcPr>
            <w:tcW w:w="3177" w:type="dxa"/>
          </w:tcPr>
          <w:p w14:paraId="699ACE91" w14:textId="585D5757" w:rsidR="00230931" w:rsidRPr="00F523A0" w:rsidRDefault="00230931" w:rsidP="00FE6978">
            <w:r w:rsidRPr="00F523A0">
              <w:t xml:space="preserve">Drawing No. 103 Amendment </w:t>
            </w:r>
            <w:r>
              <w:t>K</w:t>
            </w:r>
          </w:p>
        </w:tc>
      </w:tr>
      <w:tr w:rsidR="005747CB" w:rsidRPr="005747CB" w14:paraId="5C72A404" w14:textId="77777777" w:rsidTr="00FE6978">
        <w:trPr>
          <w:trHeight w:val="283"/>
        </w:trPr>
        <w:tc>
          <w:tcPr>
            <w:tcW w:w="3088" w:type="dxa"/>
          </w:tcPr>
          <w:p w14:paraId="397FFFC3" w14:textId="30DCB3D1" w:rsidR="00230931" w:rsidRPr="005747CB" w:rsidRDefault="00230931" w:rsidP="00FE6978">
            <w:pPr>
              <w:rPr>
                <w:strike/>
                <w:color w:val="FF0000"/>
              </w:rPr>
            </w:pPr>
            <w:r w:rsidRPr="005747CB">
              <w:rPr>
                <w:strike/>
                <w:color w:val="FF0000"/>
              </w:rPr>
              <w:t>Floor Plan Foundation Space Level</w:t>
            </w:r>
          </w:p>
        </w:tc>
        <w:tc>
          <w:tcPr>
            <w:tcW w:w="1126" w:type="dxa"/>
          </w:tcPr>
          <w:p w14:paraId="7E83B440" w14:textId="04F8E71D" w:rsidR="00230931" w:rsidRPr="005747CB" w:rsidRDefault="00230931" w:rsidP="00FE6978">
            <w:pPr>
              <w:rPr>
                <w:strike/>
                <w:color w:val="FF0000"/>
              </w:rPr>
            </w:pPr>
            <w:r w:rsidRPr="005747CB">
              <w:rPr>
                <w:strike/>
                <w:color w:val="FF0000"/>
              </w:rPr>
              <w:t>17102</w:t>
            </w:r>
          </w:p>
        </w:tc>
        <w:tc>
          <w:tcPr>
            <w:tcW w:w="1083" w:type="dxa"/>
          </w:tcPr>
          <w:p w14:paraId="1DA70858" w14:textId="78AEDA66" w:rsidR="00230931" w:rsidRPr="005747CB" w:rsidRDefault="00230931" w:rsidP="00FE6978">
            <w:pPr>
              <w:rPr>
                <w:strike/>
                <w:color w:val="FF0000"/>
              </w:rPr>
            </w:pPr>
            <w:r w:rsidRPr="005747CB">
              <w:rPr>
                <w:strike/>
                <w:color w:val="FF0000"/>
              </w:rPr>
              <w:t>23.05.19</w:t>
            </w:r>
          </w:p>
        </w:tc>
        <w:tc>
          <w:tcPr>
            <w:tcW w:w="3177" w:type="dxa"/>
          </w:tcPr>
          <w:p w14:paraId="2BF7CCA5" w14:textId="2AE2249D" w:rsidR="00230931" w:rsidRPr="005747CB" w:rsidRDefault="00230931" w:rsidP="00FE6978">
            <w:pPr>
              <w:rPr>
                <w:strike/>
                <w:color w:val="FF0000"/>
              </w:rPr>
            </w:pPr>
            <w:r w:rsidRPr="005747CB">
              <w:rPr>
                <w:strike/>
                <w:color w:val="FF0000"/>
              </w:rPr>
              <w:t>Drawing No. 104 Amendment K</w:t>
            </w:r>
          </w:p>
        </w:tc>
      </w:tr>
      <w:tr w:rsidR="005747CB" w:rsidRPr="005747CB" w14:paraId="658A316E" w14:textId="77777777" w:rsidTr="00FE6978">
        <w:trPr>
          <w:trHeight w:val="283"/>
        </w:trPr>
        <w:tc>
          <w:tcPr>
            <w:tcW w:w="3088" w:type="dxa"/>
          </w:tcPr>
          <w:p w14:paraId="07D88901" w14:textId="3ACD502F" w:rsidR="00230931" w:rsidRPr="005747CB" w:rsidRDefault="00230931" w:rsidP="00FE6978">
            <w:pPr>
              <w:rPr>
                <w:strike/>
                <w:color w:val="FF0000"/>
              </w:rPr>
            </w:pPr>
            <w:r w:rsidRPr="005747CB">
              <w:rPr>
                <w:strike/>
                <w:color w:val="FF0000"/>
              </w:rPr>
              <w:t>Floor Plan Carpark Level 1 – Tenancy</w:t>
            </w:r>
          </w:p>
        </w:tc>
        <w:tc>
          <w:tcPr>
            <w:tcW w:w="1126" w:type="dxa"/>
          </w:tcPr>
          <w:p w14:paraId="190C9A45" w14:textId="261ADCF7" w:rsidR="00230931" w:rsidRPr="005747CB" w:rsidRDefault="00230931" w:rsidP="00FE6978">
            <w:pPr>
              <w:rPr>
                <w:strike/>
                <w:color w:val="FF0000"/>
              </w:rPr>
            </w:pPr>
            <w:r w:rsidRPr="005747CB">
              <w:rPr>
                <w:strike/>
                <w:color w:val="FF0000"/>
              </w:rPr>
              <w:t>17102</w:t>
            </w:r>
          </w:p>
        </w:tc>
        <w:tc>
          <w:tcPr>
            <w:tcW w:w="1083" w:type="dxa"/>
          </w:tcPr>
          <w:p w14:paraId="138717AB" w14:textId="44FB69F2" w:rsidR="00230931" w:rsidRPr="005747CB" w:rsidRDefault="00230931" w:rsidP="00FE6978">
            <w:pPr>
              <w:rPr>
                <w:strike/>
                <w:color w:val="FF0000"/>
              </w:rPr>
            </w:pPr>
            <w:r w:rsidRPr="005747CB">
              <w:rPr>
                <w:strike/>
                <w:color w:val="FF0000"/>
              </w:rPr>
              <w:t>23.05.19</w:t>
            </w:r>
          </w:p>
        </w:tc>
        <w:tc>
          <w:tcPr>
            <w:tcW w:w="3177" w:type="dxa"/>
          </w:tcPr>
          <w:p w14:paraId="40A3C35A" w14:textId="52C7FAB9" w:rsidR="00230931" w:rsidRPr="005747CB" w:rsidRDefault="00230931" w:rsidP="00FE6978">
            <w:pPr>
              <w:rPr>
                <w:strike/>
                <w:color w:val="FF0000"/>
              </w:rPr>
            </w:pPr>
            <w:r w:rsidRPr="005747CB">
              <w:rPr>
                <w:strike/>
                <w:color w:val="FF0000"/>
              </w:rPr>
              <w:t>Drawing No. 105 Amendment K</w:t>
            </w:r>
          </w:p>
        </w:tc>
      </w:tr>
      <w:tr w:rsidR="005747CB" w:rsidRPr="005747CB" w14:paraId="1F89FB1E" w14:textId="77777777" w:rsidTr="00FE6978">
        <w:trPr>
          <w:trHeight w:val="283"/>
        </w:trPr>
        <w:tc>
          <w:tcPr>
            <w:tcW w:w="3088" w:type="dxa"/>
          </w:tcPr>
          <w:p w14:paraId="4A558C28" w14:textId="14082E88" w:rsidR="00032202" w:rsidRPr="005747CB" w:rsidRDefault="00032202" w:rsidP="00FE6978">
            <w:pPr>
              <w:rPr>
                <w:strike/>
                <w:color w:val="FF0000"/>
              </w:rPr>
            </w:pPr>
            <w:r w:rsidRPr="005747CB">
              <w:rPr>
                <w:strike/>
                <w:color w:val="FF0000"/>
              </w:rPr>
              <w:t>Floor Plan Tenancy Level 1</w:t>
            </w:r>
          </w:p>
        </w:tc>
        <w:tc>
          <w:tcPr>
            <w:tcW w:w="1126" w:type="dxa"/>
          </w:tcPr>
          <w:p w14:paraId="4EEEC0CF" w14:textId="264E826B" w:rsidR="00032202" w:rsidRPr="005747CB" w:rsidRDefault="00032202" w:rsidP="00FE6978">
            <w:pPr>
              <w:rPr>
                <w:strike/>
                <w:color w:val="FF0000"/>
              </w:rPr>
            </w:pPr>
            <w:r w:rsidRPr="005747CB">
              <w:rPr>
                <w:strike/>
                <w:color w:val="FF0000"/>
              </w:rPr>
              <w:t>17102</w:t>
            </w:r>
          </w:p>
        </w:tc>
        <w:tc>
          <w:tcPr>
            <w:tcW w:w="1083" w:type="dxa"/>
          </w:tcPr>
          <w:p w14:paraId="38679CB7" w14:textId="43270270" w:rsidR="00032202" w:rsidRPr="005747CB" w:rsidRDefault="00032202" w:rsidP="00FE6978">
            <w:pPr>
              <w:rPr>
                <w:strike/>
                <w:color w:val="FF0000"/>
              </w:rPr>
            </w:pPr>
            <w:r w:rsidRPr="005747CB">
              <w:rPr>
                <w:strike/>
                <w:color w:val="FF0000"/>
              </w:rPr>
              <w:t>23.05.19</w:t>
            </w:r>
          </w:p>
        </w:tc>
        <w:tc>
          <w:tcPr>
            <w:tcW w:w="3177" w:type="dxa"/>
          </w:tcPr>
          <w:p w14:paraId="79F3F84F" w14:textId="6B0529AB" w:rsidR="00032202" w:rsidRPr="005747CB" w:rsidRDefault="00032202" w:rsidP="00FE6978">
            <w:pPr>
              <w:rPr>
                <w:strike/>
                <w:color w:val="FF0000"/>
              </w:rPr>
            </w:pPr>
            <w:r w:rsidRPr="005747CB">
              <w:rPr>
                <w:strike/>
                <w:color w:val="FF0000"/>
              </w:rPr>
              <w:t>Drawing No. 106 Amendment J</w:t>
            </w:r>
          </w:p>
        </w:tc>
      </w:tr>
      <w:tr w:rsidR="005747CB" w:rsidRPr="005747CB" w14:paraId="602E006D" w14:textId="77777777" w:rsidTr="00FE6978">
        <w:trPr>
          <w:trHeight w:val="283"/>
        </w:trPr>
        <w:tc>
          <w:tcPr>
            <w:tcW w:w="3088" w:type="dxa"/>
          </w:tcPr>
          <w:p w14:paraId="09E00D5A" w14:textId="7221E866" w:rsidR="00032202" w:rsidRPr="005747CB" w:rsidRDefault="00032202" w:rsidP="00FE6978">
            <w:pPr>
              <w:rPr>
                <w:strike/>
                <w:color w:val="FF0000"/>
              </w:rPr>
            </w:pPr>
            <w:r w:rsidRPr="005747CB">
              <w:rPr>
                <w:strike/>
                <w:color w:val="FF0000"/>
              </w:rPr>
              <w:t>Floor Plan Tenancy Level 2</w:t>
            </w:r>
          </w:p>
        </w:tc>
        <w:tc>
          <w:tcPr>
            <w:tcW w:w="1126" w:type="dxa"/>
          </w:tcPr>
          <w:p w14:paraId="736CEBCA" w14:textId="619DBB19" w:rsidR="00032202" w:rsidRPr="005747CB" w:rsidRDefault="00032202" w:rsidP="00FE6978">
            <w:pPr>
              <w:rPr>
                <w:strike/>
                <w:color w:val="FF0000"/>
              </w:rPr>
            </w:pPr>
            <w:r w:rsidRPr="005747CB">
              <w:rPr>
                <w:strike/>
                <w:color w:val="FF0000"/>
              </w:rPr>
              <w:t>17102</w:t>
            </w:r>
          </w:p>
        </w:tc>
        <w:tc>
          <w:tcPr>
            <w:tcW w:w="1083" w:type="dxa"/>
          </w:tcPr>
          <w:p w14:paraId="349EAA21" w14:textId="05EA40AD" w:rsidR="00032202" w:rsidRPr="005747CB" w:rsidRDefault="00032202" w:rsidP="00FE6978">
            <w:pPr>
              <w:rPr>
                <w:strike/>
                <w:color w:val="FF0000"/>
              </w:rPr>
            </w:pPr>
            <w:r w:rsidRPr="005747CB">
              <w:rPr>
                <w:strike/>
                <w:color w:val="FF0000"/>
              </w:rPr>
              <w:t>23.05.19</w:t>
            </w:r>
          </w:p>
        </w:tc>
        <w:tc>
          <w:tcPr>
            <w:tcW w:w="3177" w:type="dxa"/>
          </w:tcPr>
          <w:p w14:paraId="45F196AB" w14:textId="1F8FE5C8" w:rsidR="00032202" w:rsidRPr="005747CB" w:rsidRDefault="00032202" w:rsidP="00FE6978">
            <w:pPr>
              <w:rPr>
                <w:strike/>
                <w:color w:val="FF0000"/>
              </w:rPr>
            </w:pPr>
            <w:r w:rsidRPr="005747CB">
              <w:rPr>
                <w:strike/>
                <w:color w:val="FF0000"/>
              </w:rPr>
              <w:t>Drawing No. 107 Amendment K</w:t>
            </w:r>
          </w:p>
        </w:tc>
      </w:tr>
      <w:tr w:rsidR="00032202" w:rsidRPr="00F523A0" w14:paraId="0DDC03C9" w14:textId="77777777" w:rsidTr="00FE6978">
        <w:trPr>
          <w:trHeight w:val="283"/>
        </w:trPr>
        <w:tc>
          <w:tcPr>
            <w:tcW w:w="3088" w:type="dxa"/>
          </w:tcPr>
          <w:p w14:paraId="16910733" w14:textId="19DD7696" w:rsidR="00032202" w:rsidRPr="00F523A0" w:rsidRDefault="00032202" w:rsidP="00FE6978">
            <w:r>
              <w:t>Roof Plan</w:t>
            </w:r>
          </w:p>
        </w:tc>
        <w:tc>
          <w:tcPr>
            <w:tcW w:w="1126" w:type="dxa"/>
          </w:tcPr>
          <w:p w14:paraId="54CDE360" w14:textId="07D47B6F" w:rsidR="00032202" w:rsidRPr="00F523A0" w:rsidRDefault="00032202" w:rsidP="00FE6978">
            <w:r>
              <w:t>17102</w:t>
            </w:r>
          </w:p>
        </w:tc>
        <w:tc>
          <w:tcPr>
            <w:tcW w:w="1083" w:type="dxa"/>
          </w:tcPr>
          <w:p w14:paraId="7998CE63" w14:textId="1A906D13" w:rsidR="00032202" w:rsidRPr="00F523A0" w:rsidRDefault="00032202" w:rsidP="00FE6978">
            <w:r>
              <w:t>23.05.19</w:t>
            </w:r>
          </w:p>
        </w:tc>
        <w:tc>
          <w:tcPr>
            <w:tcW w:w="3177" w:type="dxa"/>
          </w:tcPr>
          <w:p w14:paraId="7632971C" w14:textId="330E5A82" w:rsidR="00032202" w:rsidRPr="00F523A0" w:rsidRDefault="00032202" w:rsidP="00FE6978">
            <w:r w:rsidRPr="00F523A0">
              <w:t xml:space="preserve">Drawing No. 110 Amendment </w:t>
            </w:r>
            <w:r>
              <w:t>J</w:t>
            </w:r>
          </w:p>
        </w:tc>
      </w:tr>
      <w:tr w:rsidR="0007719E" w:rsidRPr="0007719E" w14:paraId="40189C80" w14:textId="77777777" w:rsidTr="00FE6978">
        <w:trPr>
          <w:trHeight w:val="283"/>
        </w:trPr>
        <w:tc>
          <w:tcPr>
            <w:tcW w:w="3088" w:type="dxa"/>
          </w:tcPr>
          <w:p w14:paraId="16A63A3A" w14:textId="242DDC1A" w:rsidR="00032202" w:rsidRPr="0007719E" w:rsidRDefault="00032202" w:rsidP="00FE6978">
            <w:pPr>
              <w:rPr>
                <w:strike/>
                <w:color w:val="FF0000"/>
              </w:rPr>
            </w:pPr>
            <w:r w:rsidRPr="0007719E">
              <w:rPr>
                <w:strike/>
                <w:color w:val="FF0000"/>
              </w:rPr>
              <w:t>Roof Plan Tenancy</w:t>
            </w:r>
          </w:p>
        </w:tc>
        <w:tc>
          <w:tcPr>
            <w:tcW w:w="1126" w:type="dxa"/>
          </w:tcPr>
          <w:p w14:paraId="021485C3" w14:textId="1213961D" w:rsidR="00032202" w:rsidRPr="0007719E" w:rsidRDefault="00032202" w:rsidP="00FE6978">
            <w:pPr>
              <w:rPr>
                <w:strike/>
                <w:color w:val="FF0000"/>
              </w:rPr>
            </w:pPr>
            <w:r w:rsidRPr="0007719E">
              <w:rPr>
                <w:strike/>
                <w:color w:val="FF0000"/>
              </w:rPr>
              <w:t>17102</w:t>
            </w:r>
          </w:p>
        </w:tc>
        <w:tc>
          <w:tcPr>
            <w:tcW w:w="1083" w:type="dxa"/>
          </w:tcPr>
          <w:p w14:paraId="685C3047" w14:textId="0AE012D9" w:rsidR="00032202" w:rsidRPr="0007719E" w:rsidRDefault="00032202" w:rsidP="00FE6978">
            <w:pPr>
              <w:rPr>
                <w:strike/>
                <w:color w:val="FF0000"/>
              </w:rPr>
            </w:pPr>
            <w:r w:rsidRPr="0007719E">
              <w:rPr>
                <w:strike/>
                <w:color w:val="FF0000"/>
              </w:rPr>
              <w:t>23.05.19</w:t>
            </w:r>
          </w:p>
        </w:tc>
        <w:tc>
          <w:tcPr>
            <w:tcW w:w="3177" w:type="dxa"/>
          </w:tcPr>
          <w:p w14:paraId="33B4F49B" w14:textId="1767E5BF" w:rsidR="00032202" w:rsidRPr="0007719E" w:rsidRDefault="00032202" w:rsidP="00FE6978">
            <w:pPr>
              <w:rPr>
                <w:strike/>
                <w:color w:val="FF0000"/>
              </w:rPr>
            </w:pPr>
            <w:r w:rsidRPr="0007719E">
              <w:rPr>
                <w:strike/>
                <w:color w:val="FF0000"/>
              </w:rPr>
              <w:t>Drawing No. 111 Amendment K</w:t>
            </w:r>
          </w:p>
        </w:tc>
      </w:tr>
      <w:tr w:rsidR="00103905" w:rsidRPr="00F523A0" w14:paraId="5BEC5D13" w14:textId="77777777" w:rsidTr="00FE6978">
        <w:trPr>
          <w:trHeight w:val="283"/>
        </w:trPr>
        <w:tc>
          <w:tcPr>
            <w:tcW w:w="3088" w:type="dxa"/>
          </w:tcPr>
          <w:p w14:paraId="4FE7E7B5" w14:textId="24091B6F" w:rsidR="00103905" w:rsidRPr="00F523A0" w:rsidRDefault="00103905" w:rsidP="00FE6978">
            <w:r w:rsidRPr="00F523A0">
              <w:t>Sections Stage</w:t>
            </w:r>
            <w:r>
              <w:t xml:space="preserve"> 1</w:t>
            </w:r>
          </w:p>
        </w:tc>
        <w:tc>
          <w:tcPr>
            <w:tcW w:w="1126" w:type="dxa"/>
          </w:tcPr>
          <w:p w14:paraId="0EB0EAF7" w14:textId="1CE52A14" w:rsidR="00103905" w:rsidRPr="00F523A0" w:rsidRDefault="00103905" w:rsidP="00FE6978">
            <w:r w:rsidRPr="00B70710">
              <w:t>17102</w:t>
            </w:r>
          </w:p>
        </w:tc>
        <w:tc>
          <w:tcPr>
            <w:tcW w:w="1083" w:type="dxa"/>
          </w:tcPr>
          <w:p w14:paraId="3432CD5D" w14:textId="3E46E39F" w:rsidR="00103905" w:rsidRPr="00F523A0" w:rsidRDefault="00103905" w:rsidP="00FE6978">
            <w:r w:rsidRPr="00430367">
              <w:t>23.05.19</w:t>
            </w:r>
          </w:p>
        </w:tc>
        <w:tc>
          <w:tcPr>
            <w:tcW w:w="3177" w:type="dxa"/>
          </w:tcPr>
          <w:p w14:paraId="1BFD3524" w14:textId="7DB20E00" w:rsidR="00103905" w:rsidRPr="00F523A0" w:rsidRDefault="00103905" w:rsidP="00FE6978">
            <w:r w:rsidRPr="00F523A0">
              <w:t xml:space="preserve">Drawing No. 120 Amendment </w:t>
            </w:r>
            <w:r>
              <w:t>K</w:t>
            </w:r>
          </w:p>
        </w:tc>
      </w:tr>
      <w:tr w:rsidR="00F23FB2" w:rsidRPr="00F23FB2" w14:paraId="1CA9C93B" w14:textId="77777777" w:rsidTr="00FE6978">
        <w:trPr>
          <w:trHeight w:val="283"/>
        </w:trPr>
        <w:tc>
          <w:tcPr>
            <w:tcW w:w="3088" w:type="dxa"/>
          </w:tcPr>
          <w:p w14:paraId="40396E12" w14:textId="4FFAB2F2" w:rsidR="00103905" w:rsidRPr="00F23FB2" w:rsidRDefault="00103905" w:rsidP="00FE6978">
            <w:pPr>
              <w:rPr>
                <w:strike/>
                <w:color w:val="FF0000"/>
              </w:rPr>
            </w:pPr>
            <w:r w:rsidRPr="00F23FB2">
              <w:rPr>
                <w:strike/>
                <w:color w:val="FF0000"/>
              </w:rPr>
              <w:t>Sections Tenancy</w:t>
            </w:r>
          </w:p>
        </w:tc>
        <w:tc>
          <w:tcPr>
            <w:tcW w:w="1126" w:type="dxa"/>
          </w:tcPr>
          <w:p w14:paraId="76406E5F" w14:textId="7E1E61D1" w:rsidR="00103905" w:rsidRPr="00F23FB2" w:rsidRDefault="00103905" w:rsidP="00FE6978">
            <w:pPr>
              <w:rPr>
                <w:strike/>
                <w:color w:val="FF0000"/>
              </w:rPr>
            </w:pPr>
            <w:r w:rsidRPr="00F23FB2">
              <w:rPr>
                <w:strike/>
                <w:color w:val="FF0000"/>
              </w:rPr>
              <w:t>17102</w:t>
            </w:r>
          </w:p>
        </w:tc>
        <w:tc>
          <w:tcPr>
            <w:tcW w:w="1083" w:type="dxa"/>
          </w:tcPr>
          <w:p w14:paraId="20D71771" w14:textId="0260EE3E" w:rsidR="00103905" w:rsidRPr="00F23FB2" w:rsidRDefault="00103905" w:rsidP="00FE6978">
            <w:pPr>
              <w:rPr>
                <w:strike/>
                <w:color w:val="FF0000"/>
              </w:rPr>
            </w:pPr>
            <w:r w:rsidRPr="00F23FB2">
              <w:rPr>
                <w:strike/>
                <w:color w:val="FF0000"/>
              </w:rPr>
              <w:t>23.05.19</w:t>
            </w:r>
          </w:p>
        </w:tc>
        <w:tc>
          <w:tcPr>
            <w:tcW w:w="3177" w:type="dxa"/>
          </w:tcPr>
          <w:p w14:paraId="76AB174D" w14:textId="70A94066" w:rsidR="00103905" w:rsidRPr="00F23FB2" w:rsidRDefault="00103905" w:rsidP="00FE6978">
            <w:pPr>
              <w:rPr>
                <w:strike/>
                <w:color w:val="FF0000"/>
              </w:rPr>
            </w:pPr>
            <w:r w:rsidRPr="00F23FB2">
              <w:rPr>
                <w:strike/>
                <w:color w:val="FF0000"/>
              </w:rPr>
              <w:t>Drawing No. 121Amendment G</w:t>
            </w:r>
          </w:p>
        </w:tc>
      </w:tr>
      <w:tr w:rsidR="00103905" w:rsidRPr="00F523A0" w14:paraId="7B7A1E22" w14:textId="77777777" w:rsidTr="00FE6978">
        <w:trPr>
          <w:trHeight w:val="283"/>
        </w:trPr>
        <w:tc>
          <w:tcPr>
            <w:tcW w:w="3088" w:type="dxa"/>
          </w:tcPr>
          <w:p w14:paraId="279062E3" w14:textId="54DB3C93" w:rsidR="00103905" w:rsidRPr="005F369A" w:rsidRDefault="00103905" w:rsidP="00FE6978">
            <w:r w:rsidRPr="005F369A">
              <w:t>Section Detail (prepared by John Brogan &amp; Associates</w:t>
            </w:r>
          </w:p>
        </w:tc>
        <w:tc>
          <w:tcPr>
            <w:tcW w:w="1126" w:type="dxa"/>
          </w:tcPr>
          <w:p w14:paraId="692E5828" w14:textId="5F2829AB" w:rsidR="00103905" w:rsidRPr="005F369A" w:rsidRDefault="00103905" w:rsidP="00FE6978">
            <w:r w:rsidRPr="005F369A">
              <w:t>17102</w:t>
            </w:r>
          </w:p>
        </w:tc>
        <w:tc>
          <w:tcPr>
            <w:tcW w:w="1083" w:type="dxa"/>
          </w:tcPr>
          <w:p w14:paraId="31F8F17D" w14:textId="273C4196" w:rsidR="00103905" w:rsidRPr="005F369A" w:rsidRDefault="00103905" w:rsidP="00FE6978">
            <w:r w:rsidRPr="005F369A">
              <w:t>17.05.15</w:t>
            </w:r>
          </w:p>
        </w:tc>
        <w:tc>
          <w:tcPr>
            <w:tcW w:w="3177" w:type="dxa"/>
          </w:tcPr>
          <w:p w14:paraId="36552506" w14:textId="65C5EA6A" w:rsidR="00103905" w:rsidRPr="00F523A0" w:rsidRDefault="00103905" w:rsidP="00FE6978">
            <w:r w:rsidRPr="005F369A">
              <w:t>Drawing No. 123 Amendment A</w:t>
            </w:r>
          </w:p>
        </w:tc>
      </w:tr>
      <w:tr w:rsidR="00A03363" w:rsidRPr="00A03363" w14:paraId="75325144" w14:textId="77777777" w:rsidTr="00FE6978">
        <w:trPr>
          <w:trHeight w:val="283"/>
        </w:trPr>
        <w:tc>
          <w:tcPr>
            <w:tcW w:w="3088" w:type="dxa"/>
          </w:tcPr>
          <w:p w14:paraId="0D66CD85" w14:textId="1F4EB2C3" w:rsidR="005924ED" w:rsidRPr="00A03363" w:rsidRDefault="005924ED" w:rsidP="00FE6978">
            <w:pPr>
              <w:rPr>
                <w:color w:val="auto"/>
              </w:rPr>
            </w:pPr>
            <w:r w:rsidRPr="00A03363">
              <w:rPr>
                <w:color w:val="auto"/>
              </w:rPr>
              <w:t>Elevation Stage 1</w:t>
            </w:r>
          </w:p>
        </w:tc>
        <w:tc>
          <w:tcPr>
            <w:tcW w:w="1126" w:type="dxa"/>
          </w:tcPr>
          <w:p w14:paraId="3BE7325C" w14:textId="79600189" w:rsidR="005924ED" w:rsidRPr="00A03363" w:rsidRDefault="005924ED" w:rsidP="00FE6978">
            <w:pPr>
              <w:rPr>
                <w:color w:val="auto"/>
              </w:rPr>
            </w:pPr>
            <w:r w:rsidRPr="00A03363">
              <w:rPr>
                <w:color w:val="auto"/>
              </w:rPr>
              <w:t>17102</w:t>
            </w:r>
          </w:p>
        </w:tc>
        <w:tc>
          <w:tcPr>
            <w:tcW w:w="1083" w:type="dxa"/>
          </w:tcPr>
          <w:p w14:paraId="2F83B6BF" w14:textId="7D421591" w:rsidR="005924ED" w:rsidRPr="00A03363" w:rsidRDefault="00561949" w:rsidP="00FE6978">
            <w:pPr>
              <w:rPr>
                <w:color w:val="auto"/>
              </w:rPr>
            </w:pPr>
            <w:r w:rsidRPr="00A03363">
              <w:rPr>
                <w:color w:val="auto"/>
              </w:rPr>
              <w:t>14.06.18</w:t>
            </w:r>
          </w:p>
        </w:tc>
        <w:tc>
          <w:tcPr>
            <w:tcW w:w="3177" w:type="dxa"/>
          </w:tcPr>
          <w:p w14:paraId="6B068BE9" w14:textId="5472EA03" w:rsidR="005924ED" w:rsidRPr="00A03363" w:rsidRDefault="005924ED" w:rsidP="00FE6978">
            <w:pPr>
              <w:rPr>
                <w:color w:val="auto"/>
              </w:rPr>
            </w:pPr>
            <w:r w:rsidRPr="00A03363">
              <w:rPr>
                <w:color w:val="auto"/>
              </w:rPr>
              <w:t>Drawing No. 130 Amendment M</w:t>
            </w:r>
          </w:p>
        </w:tc>
      </w:tr>
      <w:tr w:rsidR="00A03363" w:rsidRPr="00A03363" w14:paraId="1942F83C" w14:textId="77777777" w:rsidTr="00FE6978">
        <w:trPr>
          <w:trHeight w:val="283"/>
        </w:trPr>
        <w:tc>
          <w:tcPr>
            <w:tcW w:w="3088" w:type="dxa"/>
          </w:tcPr>
          <w:p w14:paraId="342E7CE7" w14:textId="2CAF6CAB" w:rsidR="005924ED" w:rsidRPr="00A03363" w:rsidRDefault="005924ED" w:rsidP="00FE6978">
            <w:pPr>
              <w:rPr>
                <w:strike/>
                <w:color w:val="FF0000"/>
              </w:rPr>
            </w:pPr>
            <w:r w:rsidRPr="00A03363">
              <w:rPr>
                <w:strike/>
                <w:color w:val="FF0000"/>
              </w:rPr>
              <w:t>Elevation Stage 3</w:t>
            </w:r>
          </w:p>
        </w:tc>
        <w:tc>
          <w:tcPr>
            <w:tcW w:w="1126" w:type="dxa"/>
          </w:tcPr>
          <w:p w14:paraId="767A69D4" w14:textId="6CCC2E82" w:rsidR="005924ED" w:rsidRPr="00A03363" w:rsidRDefault="005924ED" w:rsidP="00FE6978">
            <w:pPr>
              <w:rPr>
                <w:strike/>
                <w:color w:val="FF0000"/>
              </w:rPr>
            </w:pPr>
            <w:r w:rsidRPr="00A03363">
              <w:rPr>
                <w:strike/>
                <w:color w:val="FF0000"/>
              </w:rPr>
              <w:t>17102</w:t>
            </w:r>
          </w:p>
        </w:tc>
        <w:tc>
          <w:tcPr>
            <w:tcW w:w="1083" w:type="dxa"/>
          </w:tcPr>
          <w:p w14:paraId="513AE7E5" w14:textId="44A018A3" w:rsidR="005924ED" w:rsidRPr="00A03363" w:rsidRDefault="005924ED" w:rsidP="00FE6978">
            <w:pPr>
              <w:rPr>
                <w:strike/>
                <w:color w:val="FF0000"/>
              </w:rPr>
            </w:pPr>
            <w:r w:rsidRPr="00A03363">
              <w:rPr>
                <w:strike/>
                <w:color w:val="FF0000"/>
              </w:rPr>
              <w:t>23.05.19</w:t>
            </w:r>
          </w:p>
        </w:tc>
        <w:tc>
          <w:tcPr>
            <w:tcW w:w="3177" w:type="dxa"/>
          </w:tcPr>
          <w:p w14:paraId="5BDF1C06" w14:textId="250EFDB4" w:rsidR="005924ED" w:rsidRPr="00A03363" w:rsidRDefault="005924ED" w:rsidP="00FE6978">
            <w:pPr>
              <w:rPr>
                <w:strike/>
                <w:color w:val="FF0000"/>
              </w:rPr>
            </w:pPr>
            <w:r w:rsidRPr="00A03363">
              <w:rPr>
                <w:strike/>
                <w:color w:val="FF0000"/>
              </w:rPr>
              <w:t>Drawing No. 131 Amendment K</w:t>
            </w:r>
          </w:p>
        </w:tc>
      </w:tr>
      <w:tr w:rsidR="00A03363" w:rsidRPr="00A03363" w14:paraId="28DFD6E3" w14:textId="77777777" w:rsidTr="00FE6978">
        <w:trPr>
          <w:trHeight w:val="283"/>
        </w:trPr>
        <w:tc>
          <w:tcPr>
            <w:tcW w:w="3088" w:type="dxa"/>
          </w:tcPr>
          <w:p w14:paraId="2F299B55" w14:textId="1B97FBCC" w:rsidR="005924ED" w:rsidRPr="00A03363" w:rsidRDefault="005924ED" w:rsidP="00FE6978">
            <w:pPr>
              <w:rPr>
                <w:strike/>
                <w:color w:val="FF0000"/>
              </w:rPr>
            </w:pPr>
            <w:r w:rsidRPr="00A03363">
              <w:rPr>
                <w:strike/>
                <w:color w:val="FF0000"/>
              </w:rPr>
              <w:t>Elevation Stage 3</w:t>
            </w:r>
          </w:p>
        </w:tc>
        <w:tc>
          <w:tcPr>
            <w:tcW w:w="1126" w:type="dxa"/>
          </w:tcPr>
          <w:p w14:paraId="6A38C7AB" w14:textId="7E296FC0" w:rsidR="005924ED" w:rsidRPr="00A03363" w:rsidRDefault="005924ED" w:rsidP="00FE6978">
            <w:pPr>
              <w:rPr>
                <w:strike/>
                <w:color w:val="FF0000"/>
              </w:rPr>
            </w:pPr>
            <w:r w:rsidRPr="00A03363">
              <w:rPr>
                <w:strike/>
                <w:color w:val="FF0000"/>
              </w:rPr>
              <w:t>17102</w:t>
            </w:r>
          </w:p>
        </w:tc>
        <w:tc>
          <w:tcPr>
            <w:tcW w:w="1083" w:type="dxa"/>
          </w:tcPr>
          <w:p w14:paraId="1F50E961" w14:textId="2378D5FE" w:rsidR="005924ED" w:rsidRPr="00A03363" w:rsidRDefault="005924ED" w:rsidP="00FE6978">
            <w:pPr>
              <w:rPr>
                <w:strike/>
                <w:color w:val="FF0000"/>
              </w:rPr>
            </w:pPr>
            <w:r w:rsidRPr="00A03363">
              <w:rPr>
                <w:strike/>
                <w:color w:val="FF0000"/>
              </w:rPr>
              <w:t>23.05.19</w:t>
            </w:r>
          </w:p>
        </w:tc>
        <w:tc>
          <w:tcPr>
            <w:tcW w:w="3177" w:type="dxa"/>
          </w:tcPr>
          <w:p w14:paraId="7E15E42F" w14:textId="48C43649" w:rsidR="005924ED" w:rsidRPr="00A03363" w:rsidRDefault="005924ED" w:rsidP="00FE6978">
            <w:pPr>
              <w:rPr>
                <w:strike/>
                <w:color w:val="FF0000"/>
              </w:rPr>
            </w:pPr>
            <w:r w:rsidRPr="00A03363">
              <w:rPr>
                <w:strike/>
                <w:color w:val="FF0000"/>
              </w:rPr>
              <w:t>Drawing No. 132 Amendment K</w:t>
            </w:r>
          </w:p>
        </w:tc>
      </w:tr>
      <w:tr w:rsidR="00A03363" w:rsidRPr="00A03363" w14:paraId="1CE7416B" w14:textId="77777777" w:rsidTr="00FE6978">
        <w:trPr>
          <w:trHeight w:val="283"/>
        </w:trPr>
        <w:tc>
          <w:tcPr>
            <w:tcW w:w="3088" w:type="dxa"/>
          </w:tcPr>
          <w:p w14:paraId="3FBE3F74" w14:textId="488D7C76" w:rsidR="003A6823" w:rsidRPr="00A03363" w:rsidRDefault="00561949" w:rsidP="00FE6978">
            <w:pPr>
              <w:rPr>
                <w:strike/>
                <w:color w:val="FF0000"/>
              </w:rPr>
            </w:pPr>
            <w:r w:rsidRPr="00A03363">
              <w:rPr>
                <w:strike/>
                <w:color w:val="FF0000"/>
              </w:rPr>
              <w:t xml:space="preserve">Site Plan </w:t>
            </w:r>
            <w:r w:rsidR="003A6823" w:rsidRPr="00A03363">
              <w:rPr>
                <w:strike/>
                <w:color w:val="FF0000"/>
              </w:rPr>
              <w:t>Shadow Diagram</w:t>
            </w:r>
          </w:p>
        </w:tc>
        <w:tc>
          <w:tcPr>
            <w:tcW w:w="1126" w:type="dxa"/>
          </w:tcPr>
          <w:p w14:paraId="009521AE" w14:textId="68D9499D" w:rsidR="003A6823" w:rsidRPr="00A03363" w:rsidRDefault="00561949" w:rsidP="00FE6978">
            <w:pPr>
              <w:rPr>
                <w:strike/>
                <w:color w:val="FF0000"/>
              </w:rPr>
            </w:pPr>
            <w:r w:rsidRPr="00A03363">
              <w:rPr>
                <w:strike/>
                <w:color w:val="FF0000"/>
              </w:rPr>
              <w:t>17102</w:t>
            </w:r>
          </w:p>
        </w:tc>
        <w:tc>
          <w:tcPr>
            <w:tcW w:w="1083" w:type="dxa"/>
          </w:tcPr>
          <w:p w14:paraId="7439D032" w14:textId="71DF2260" w:rsidR="003A6823" w:rsidRPr="00A03363" w:rsidRDefault="00561949" w:rsidP="00FE6978">
            <w:pPr>
              <w:rPr>
                <w:strike/>
                <w:color w:val="FF0000"/>
              </w:rPr>
            </w:pPr>
            <w:r w:rsidRPr="00A03363">
              <w:rPr>
                <w:strike/>
                <w:color w:val="FF0000"/>
              </w:rPr>
              <w:t>23.05.19</w:t>
            </w:r>
          </w:p>
        </w:tc>
        <w:tc>
          <w:tcPr>
            <w:tcW w:w="3177" w:type="dxa"/>
          </w:tcPr>
          <w:p w14:paraId="68F51303" w14:textId="0390E197" w:rsidR="003A6823" w:rsidRPr="00A03363" w:rsidRDefault="003A6823" w:rsidP="00FE6978">
            <w:pPr>
              <w:rPr>
                <w:strike/>
                <w:color w:val="FF0000"/>
              </w:rPr>
            </w:pPr>
            <w:r w:rsidRPr="00A03363">
              <w:rPr>
                <w:strike/>
                <w:color w:val="FF0000"/>
              </w:rPr>
              <w:t xml:space="preserve">Drawing No. 200 Amendment </w:t>
            </w:r>
            <w:r w:rsidR="00561949" w:rsidRPr="00A03363">
              <w:rPr>
                <w:strike/>
                <w:color w:val="FF0000"/>
              </w:rPr>
              <w:t>E</w:t>
            </w:r>
          </w:p>
        </w:tc>
      </w:tr>
      <w:tr w:rsidR="00A03363" w:rsidRPr="00A03363" w14:paraId="7B34EC6F" w14:textId="77777777" w:rsidTr="00FE6978">
        <w:trPr>
          <w:trHeight w:val="283"/>
        </w:trPr>
        <w:tc>
          <w:tcPr>
            <w:tcW w:w="3088" w:type="dxa"/>
          </w:tcPr>
          <w:p w14:paraId="0D1DFE2E" w14:textId="7A40BE85" w:rsidR="00FE6978" w:rsidRPr="00A03363" w:rsidRDefault="00FE6978" w:rsidP="00FE6978">
            <w:pPr>
              <w:rPr>
                <w:strike/>
                <w:color w:val="FF0000"/>
              </w:rPr>
            </w:pPr>
            <w:r w:rsidRPr="00A03363">
              <w:rPr>
                <w:strike/>
                <w:color w:val="FF0000"/>
              </w:rPr>
              <w:t>Plan Detail Bulky Goods Waste Recycling</w:t>
            </w:r>
          </w:p>
        </w:tc>
        <w:tc>
          <w:tcPr>
            <w:tcW w:w="1126" w:type="dxa"/>
          </w:tcPr>
          <w:p w14:paraId="52ACD605" w14:textId="3A04514E" w:rsidR="00FE6978" w:rsidRPr="00A03363" w:rsidRDefault="00FE6978" w:rsidP="00FE6978">
            <w:pPr>
              <w:rPr>
                <w:strike/>
                <w:color w:val="FF0000"/>
              </w:rPr>
            </w:pPr>
            <w:r w:rsidRPr="00A03363">
              <w:rPr>
                <w:strike/>
                <w:color w:val="FF0000"/>
              </w:rPr>
              <w:t>17102</w:t>
            </w:r>
          </w:p>
        </w:tc>
        <w:tc>
          <w:tcPr>
            <w:tcW w:w="1083" w:type="dxa"/>
          </w:tcPr>
          <w:p w14:paraId="4B9B5735" w14:textId="52AFE3FE" w:rsidR="00FE6978" w:rsidRPr="00A03363" w:rsidRDefault="00FE6978" w:rsidP="00FE6978">
            <w:pPr>
              <w:rPr>
                <w:strike/>
                <w:color w:val="FF0000"/>
              </w:rPr>
            </w:pPr>
            <w:r w:rsidRPr="00A03363">
              <w:rPr>
                <w:strike/>
                <w:color w:val="FF0000"/>
              </w:rPr>
              <w:t>23.05.19</w:t>
            </w:r>
          </w:p>
        </w:tc>
        <w:tc>
          <w:tcPr>
            <w:tcW w:w="3177" w:type="dxa"/>
          </w:tcPr>
          <w:p w14:paraId="216D5A7B" w14:textId="1D844209" w:rsidR="00FE6978" w:rsidRPr="00A03363" w:rsidRDefault="00FE6978" w:rsidP="00FE6978">
            <w:pPr>
              <w:rPr>
                <w:strike/>
                <w:color w:val="FF0000"/>
              </w:rPr>
            </w:pPr>
            <w:r w:rsidRPr="00A03363">
              <w:rPr>
                <w:strike/>
                <w:color w:val="FF0000"/>
              </w:rPr>
              <w:t>Drawing No. 302 Amendment C</w:t>
            </w:r>
          </w:p>
        </w:tc>
      </w:tr>
    </w:tbl>
    <w:p w14:paraId="71A737A6" w14:textId="77777777" w:rsidR="00AB344E" w:rsidRPr="00404CEB" w:rsidRDefault="00AB344E" w:rsidP="00F15DE3">
      <w:pPr>
        <w:ind w:left="567"/>
        <w:rPr>
          <w:i/>
          <w:iCs/>
          <w:color w:val="auto"/>
        </w:rPr>
      </w:pPr>
      <w:r w:rsidRPr="00404CEB">
        <w:rPr>
          <w:i/>
          <w:iCs/>
          <w:color w:val="auto"/>
        </w:rPr>
        <w:t>MOD2016/0056 13 December 2016</w:t>
      </w:r>
    </w:p>
    <w:p w14:paraId="796C30C5" w14:textId="77777777" w:rsidR="00A24504" w:rsidRPr="00404CEB" w:rsidRDefault="00A24504" w:rsidP="00F15DE3">
      <w:pPr>
        <w:ind w:left="567"/>
        <w:rPr>
          <w:i/>
          <w:iCs/>
          <w:color w:val="auto"/>
        </w:rPr>
      </w:pPr>
      <w:r w:rsidRPr="00404CEB">
        <w:rPr>
          <w:i/>
          <w:iCs/>
          <w:color w:val="auto"/>
        </w:rPr>
        <w:t>MOD2017/0078 7 August 2017</w:t>
      </w:r>
    </w:p>
    <w:p w14:paraId="63681E91" w14:textId="5E996D8B" w:rsidR="00EB1D66" w:rsidRPr="00404CEB" w:rsidRDefault="00EB1D66" w:rsidP="00F15DE3">
      <w:pPr>
        <w:ind w:left="567"/>
        <w:rPr>
          <w:i/>
          <w:iCs/>
          <w:color w:val="auto"/>
        </w:rPr>
      </w:pPr>
      <w:r w:rsidRPr="00404CEB">
        <w:rPr>
          <w:i/>
          <w:iCs/>
          <w:color w:val="auto"/>
        </w:rPr>
        <w:t>MOD2018/0163 26</w:t>
      </w:r>
      <w:r w:rsidR="005B5DCF" w:rsidRPr="00404CEB">
        <w:rPr>
          <w:i/>
          <w:iCs/>
          <w:color w:val="auto"/>
        </w:rPr>
        <w:t xml:space="preserve"> </w:t>
      </w:r>
      <w:r w:rsidRPr="00404CEB">
        <w:rPr>
          <w:i/>
          <w:iCs/>
          <w:color w:val="auto"/>
        </w:rPr>
        <w:t>September 2018</w:t>
      </w:r>
    </w:p>
    <w:p w14:paraId="65629EB1" w14:textId="0BFC26C6" w:rsidR="001A3798" w:rsidRPr="00404CEB" w:rsidRDefault="00F15DE3" w:rsidP="00F15DE3">
      <w:pPr>
        <w:ind w:left="567"/>
        <w:rPr>
          <w:color w:val="auto"/>
        </w:rPr>
      </w:pPr>
      <w:r w:rsidRPr="00404CEB">
        <w:rPr>
          <w:i/>
          <w:iCs/>
          <w:color w:val="auto"/>
        </w:rPr>
        <w:t>MOD2019/0108 12 December 2019</w:t>
      </w:r>
    </w:p>
    <w:p w14:paraId="0A1EAF6F" w14:textId="77777777" w:rsidR="00F15DE3" w:rsidRDefault="00F15DE3"/>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4"/>
        <w:gridCol w:w="1701"/>
        <w:gridCol w:w="1559"/>
      </w:tblGrid>
      <w:tr w:rsidR="001A3798" w:rsidRPr="00F523A0" w14:paraId="1396866E" w14:textId="77777777" w:rsidTr="001A3798">
        <w:trPr>
          <w:trHeight w:val="283"/>
          <w:tblHeader/>
        </w:trPr>
        <w:tc>
          <w:tcPr>
            <w:tcW w:w="8474" w:type="dxa"/>
            <w:gridSpan w:val="3"/>
            <w:vAlign w:val="center"/>
          </w:tcPr>
          <w:p w14:paraId="00889A5D" w14:textId="684C3994" w:rsidR="001A3798" w:rsidRPr="001A3798" w:rsidRDefault="001A3798" w:rsidP="00A30800">
            <w:pPr>
              <w:keepNext/>
              <w:rPr>
                <w:b/>
                <w:bCs/>
              </w:rPr>
            </w:pPr>
            <w:r w:rsidRPr="001A3798">
              <w:rPr>
                <w:b/>
                <w:bCs/>
              </w:rPr>
              <w:t>Engineering Plans - C &amp; M Consulting Engineers</w:t>
            </w:r>
          </w:p>
        </w:tc>
      </w:tr>
      <w:tr w:rsidR="001A3798" w:rsidRPr="001A3798" w14:paraId="5D5D751C" w14:textId="77777777" w:rsidTr="00745F5A">
        <w:trPr>
          <w:trHeight w:val="283"/>
          <w:tblHeader/>
        </w:trPr>
        <w:tc>
          <w:tcPr>
            <w:tcW w:w="5214" w:type="dxa"/>
          </w:tcPr>
          <w:p w14:paraId="47143FE5" w14:textId="26176A9F" w:rsidR="001A3798" w:rsidRPr="001A3798" w:rsidRDefault="001A3798" w:rsidP="00A30800">
            <w:pPr>
              <w:keepNext/>
              <w:rPr>
                <w:b/>
                <w:bCs/>
              </w:rPr>
            </w:pPr>
            <w:r w:rsidRPr="001A3798">
              <w:rPr>
                <w:b/>
                <w:bCs/>
              </w:rPr>
              <w:t>Document Description</w:t>
            </w:r>
          </w:p>
        </w:tc>
        <w:tc>
          <w:tcPr>
            <w:tcW w:w="1701" w:type="dxa"/>
          </w:tcPr>
          <w:p w14:paraId="6EE41B24" w14:textId="6B621BE4" w:rsidR="001A3798" w:rsidRPr="001A3798" w:rsidRDefault="001A3798" w:rsidP="00A30800">
            <w:pPr>
              <w:keepNext/>
              <w:rPr>
                <w:b/>
                <w:bCs/>
              </w:rPr>
            </w:pPr>
            <w:r w:rsidRPr="001A3798">
              <w:rPr>
                <w:b/>
                <w:bCs/>
              </w:rPr>
              <w:t>Drawing No.</w:t>
            </w:r>
          </w:p>
        </w:tc>
        <w:tc>
          <w:tcPr>
            <w:tcW w:w="1559" w:type="dxa"/>
          </w:tcPr>
          <w:p w14:paraId="4759DC19" w14:textId="2DD4FAA2" w:rsidR="001A3798" w:rsidRPr="001A3798" w:rsidRDefault="001A3798" w:rsidP="00A30800">
            <w:pPr>
              <w:keepNext/>
              <w:rPr>
                <w:b/>
                <w:bCs/>
              </w:rPr>
            </w:pPr>
            <w:r w:rsidRPr="001A3798">
              <w:rPr>
                <w:b/>
                <w:bCs/>
              </w:rPr>
              <w:t>Revision</w:t>
            </w:r>
          </w:p>
        </w:tc>
      </w:tr>
      <w:tr w:rsidR="00A1611D" w:rsidRPr="00F523A0" w14:paraId="4219CD74" w14:textId="77777777" w:rsidTr="00745F5A">
        <w:trPr>
          <w:trHeight w:val="283"/>
        </w:trPr>
        <w:tc>
          <w:tcPr>
            <w:tcW w:w="5214" w:type="dxa"/>
          </w:tcPr>
          <w:p w14:paraId="5EBF8ADA" w14:textId="12187F1E" w:rsidR="00A1611D" w:rsidRPr="00F523A0" w:rsidRDefault="00A1611D" w:rsidP="001A3798">
            <w:r>
              <w:t>Cover Sheet, Drawing Index And General Notes</w:t>
            </w:r>
          </w:p>
        </w:tc>
        <w:tc>
          <w:tcPr>
            <w:tcW w:w="1701" w:type="dxa"/>
          </w:tcPr>
          <w:p w14:paraId="753EC2D4" w14:textId="34124FAE" w:rsidR="00A1611D" w:rsidRPr="00F523A0" w:rsidRDefault="00A1611D" w:rsidP="001A3798">
            <w:r w:rsidRPr="00F523A0">
              <w:t>01155_</w:t>
            </w:r>
            <w:r w:rsidR="00414173">
              <w:t>100</w:t>
            </w:r>
          </w:p>
        </w:tc>
        <w:tc>
          <w:tcPr>
            <w:tcW w:w="1559" w:type="dxa"/>
          </w:tcPr>
          <w:p w14:paraId="03C545F7" w14:textId="1C99E3E1" w:rsidR="00A1611D" w:rsidRPr="00F523A0" w:rsidRDefault="00414173" w:rsidP="001A3798">
            <w:r w:rsidRPr="00F523A0">
              <w:t>Revision 3</w:t>
            </w:r>
          </w:p>
        </w:tc>
      </w:tr>
      <w:tr w:rsidR="001A3798" w:rsidRPr="00F523A0" w14:paraId="3A649369" w14:textId="77777777" w:rsidTr="00745F5A">
        <w:trPr>
          <w:trHeight w:val="283"/>
        </w:trPr>
        <w:tc>
          <w:tcPr>
            <w:tcW w:w="5214" w:type="dxa"/>
          </w:tcPr>
          <w:p w14:paraId="0A7900C8" w14:textId="2C63A011" w:rsidR="001A3798" w:rsidRPr="00F523A0" w:rsidRDefault="001A3798" w:rsidP="001A3798">
            <w:r w:rsidRPr="00F523A0">
              <w:t>General Arran</w:t>
            </w:r>
            <w:r>
              <w:t>g</w:t>
            </w:r>
            <w:r w:rsidRPr="00F523A0">
              <w:t>ement Plan Parkin</w:t>
            </w:r>
            <w:r>
              <w:t>g</w:t>
            </w:r>
            <w:r w:rsidRPr="00F523A0">
              <w:t xml:space="preserve"> Level 2 Sta</w:t>
            </w:r>
            <w:r>
              <w:t>g</w:t>
            </w:r>
            <w:r w:rsidRPr="00F523A0">
              <w:t>e 1</w:t>
            </w:r>
          </w:p>
        </w:tc>
        <w:tc>
          <w:tcPr>
            <w:tcW w:w="1701" w:type="dxa"/>
          </w:tcPr>
          <w:p w14:paraId="5F1FA563" w14:textId="050078C2" w:rsidR="001A3798" w:rsidRPr="00F523A0" w:rsidRDefault="001A3798" w:rsidP="001A3798">
            <w:r w:rsidRPr="00F523A0">
              <w:t>01155_211</w:t>
            </w:r>
          </w:p>
        </w:tc>
        <w:tc>
          <w:tcPr>
            <w:tcW w:w="1559" w:type="dxa"/>
          </w:tcPr>
          <w:p w14:paraId="5C18B1A9" w14:textId="4E469DC1" w:rsidR="001A3798" w:rsidRPr="00F523A0" w:rsidRDefault="001A3798" w:rsidP="001A3798">
            <w:r w:rsidRPr="00F523A0">
              <w:t xml:space="preserve">Revision </w:t>
            </w:r>
            <w:r w:rsidR="00414173">
              <w:t>4</w:t>
            </w:r>
          </w:p>
        </w:tc>
      </w:tr>
      <w:tr w:rsidR="001A3798" w:rsidRPr="00F523A0" w14:paraId="647F6E3B" w14:textId="77777777" w:rsidTr="00745F5A">
        <w:trPr>
          <w:trHeight w:val="283"/>
        </w:trPr>
        <w:tc>
          <w:tcPr>
            <w:tcW w:w="5214" w:type="dxa"/>
          </w:tcPr>
          <w:p w14:paraId="7224E9A9" w14:textId="787B835D" w:rsidR="001A3798" w:rsidRPr="00F523A0" w:rsidRDefault="001A3798" w:rsidP="001A3798">
            <w:r w:rsidRPr="00F523A0">
              <w:t>General Arrangement Plan Parking Level 1 Stage 1</w:t>
            </w:r>
          </w:p>
        </w:tc>
        <w:tc>
          <w:tcPr>
            <w:tcW w:w="1701" w:type="dxa"/>
          </w:tcPr>
          <w:p w14:paraId="0D24FF1E" w14:textId="3290C3B1" w:rsidR="001A3798" w:rsidRPr="00F523A0" w:rsidRDefault="001A3798" w:rsidP="001A3798">
            <w:r w:rsidRPr="00F523A0">
              <w:t>01155</w:t>
            </w:r>
            <w:r w:rsidR="00A1611D">
              <w:t>_</w:t>
            </w:r>
            <w:r w:rsidRPr="00F523A0">
              <w:t>212</w:t>
            </w:r>
          </w:p>
        </w:tc>
        <w:tc>
          <w:tcPr>
            <w:tcW w:w="1559" w:type="dxa"/>
          </w:tcPr>
          <w:p w14:paraId="5F5BEC27" w14:textId="67917154" w:rsidR="001A3798" w:rsidRPr="00F523A0" w:rsidRDefault="001A3798" w:rsidP="001A3798">
            <w:r w:rsidRPr="00F523A0">
              <w:t xml:space="preserve">Revision </w:t>
            </w:r>
            <w:r w:rsidR="00414173">
              <w:t>5</w:t>
            </w:r>
          </w:p>
        </w:tc>
      </w:tr>
      <w:tr w:rsidR="001A3798" w:rsidRPr="00F523A0" w14:paraId="1F88B836" w14:textId="77777777" w:rsidTr="00745F5A">
        <w:trPr>
          <w:trHeight w:val="283"/>
        </w:trPr>
        <w:tc>
          <w:tcPr>
            <w:tcW w:w="5214" w:type="dxa"/>
          </w:tcPr>
          <w:p w14:paraId="76C2726F" w14:textId="6D499423" w:rsidR="001A3798" w:rsidRPr="00F523A0" w:rsidRDefault="001A3798" w:rsidP="001A3798">
            <w:r w:rsidRPr="00F523A0">
              <w:t>General Arrangement Plan Warehouse Level 1 -</w:t>
            </w:r>
            <w:r>
              <w:t xml:space="preserve"> </w:t>
            </w:r>
            <w:r w:rsidRPr="00F523A0">
              <w:t>Stage 1</w:t>
            </w:r>
          </w:p>
        </w:tc>
        <w:tc>
          <w:tcPr>
            <w:tcW w:w="1701" w:type="dxa"/>
          </w:tcPr>
          <w:p w14:paraId="1CAD0D94" w14:textId="0A6E8015" w:rsidR="001A3798" w:rsidRPr="00F523A0" w:rsidRDefault="001A3798" w:rsidP="001A3798">
            <w:r w:rsidRPr="00F523A0">
              <w:t>01155</w:t>
            </w:r>
            <w:r w:rsidR="00A1611D">
              <w:t>_</w:t>
            </w:r>
            <w:r w:rsidRPr="00F523A0">
              <w:t>213</w:t>
            </w:r>
          </w:p>
        </w:tc>
        <w:tc>
          <w:tcPr>
            <w:tcW w:w="1559" w:type="dxa"/>
          </w:tcPr>
          <w:p w14:paraId="35EEA6FB" w14:textId="3BAAD151" w:rsidR="001A3798" w:rsidRPr="00F523A0" w:rsidRDefault="001A3798" w:rsidP="001A3798">
            <w:r w:rsidRPr="00F523A0">
              <w:t xml:space="preserve">Revision </w:t>
            </w:r>
            <w:r w:rsidR="00414173">
              <w:t>5</w:t>
            </w:r>
          </w:p>
        </w:tc>
      </w:tr>
      <w:tr w:rsidR="001A3798" w:rsidRPr="00F523A0" w14:paraId="7A7CAF0B" w14:textId="77777777" w:rsidTr="00745F5A">
        <w:trPr>
          <w:trHeight w:val="283"/>
        </w:trPr>
        <w:tc>
          <w:tcPr>
            <w:tcW w:w="5214" w:type="dxa"/>
          </w:tcPr>
          <w:p w14:paraId="2C92B680" w14:textId="22CC15BF" w:rsidR="001A3798" w:rsidRPr="00F523A0" w:rsidRDefault="001A3798" w:rsidP="001A3798">
            <w:r w:rsidRPr="00F523A0">
              <w:t>General Arrangement Plan Warehouse Level 2 -</w:t>
            </w:r>
            <w:r>
              <w:t xml:space="preserve"> </w:t>
            </w:r>
            <w:r w:rsidRPr="00F523A0">
              <w:t>Stage 1</w:t>
            </w:r>
          </w:p>
        </w:tc>
        <w:tc>
          <w:tcPr>
            <w:tcW w:w="1701" w:type="dxa"/>
          </w:tcPr>
          <w:p w14:paraId="13701290" w14:textId="0D9C05E2" w:rsidR="001A3798" w:rsidRPr="00F523A0" w:rsidRDefault="001A3798" w:rsidP="001A3798">
            <w:r w:rsidRPr="00F523A0">
              <w:t>01155</w:t>
            </w:r>
            <w:r w:rsidR="00A1611D">
              <w:t>_</w:t>
            </w:r>
            <w:r w:rsidRPr="00F523A0">
              <w:t>214</w:t>
            </w:r>
          </w:p>
        </w:tc>
        <w:tc>
          <w:tcPr>
            <w:tcW w:w="1559" w:type="dxa"/>
          </w:tcPr>
          <w:p w14:paraId="4D84CB6B" w14:textId="0B46D9D9" w:rsidR="001A3798" w:rsidRPr="00F523A0" w:rsidRDefault="001A3798" w:rsidP="001A3798">
            <w:r w:rsidRPr="00F523A0">
              <w:t xml:space="preserve">Revision </w:t>
            </w:r>
            <w:r w:rsidR="00414173">
              <w:t>4</w:t>
            </w:r>
          </w:p>
        </w:tc>
      </w:tr>
      <w:tr w:rsidR="001A3798" w:rsidRPr="00F523A0" w14:paraId="0DF6EEA7" w14:textId="77777777" w:rsidTr="00745F5A">
        <w:trPr>
          <w:trHeight w:val="283"/>
        </w:trPr>
        <w:tc>
          <w:tcPr>
            <w:tcW w:w="5214" w:type="dxa"/>
          </w:tcPr>
          <w:p w14:paraId="02BA4DF8" w14:textId="2E33CEE1" w:rsidR="001A3798" w:rsidRPr="00F523A0" w:rsidRDefault="001A3798" w:rsidP="001A3798">
            <w:r w:rsidRPr="00F523A0">
              <w:t>General Arrangement Plan - Roof - Stage 1</w:t>
            </w:r>
          </w:p>
        </w:tc>
        <w:tc>
          <w:tcPr>
            <w:tcW w:w="1701" w:type="dxa"/>
          </w:tcPr>
          <w:p w14:paraId="404DD7D8" w14:textId="7F5A12B5" w:rsidR="001A3798" w:rsidRPr="00F523A0" w:rsidRDefault="001A3798" w:rsidP="001A3798">
            <w:r w:rsidRPr="00F523A0">
              <w:t>01155</w:t>
            </w:r>
            <w:r w:rsidR="00A1611D">
              <w:t>_</w:t>
            </w:r>
            <w:r w:rsidRPr="00F523A0">
              <w:t>215</w:t>
            </w:r>
          </w:p>
        </w:tc>
        <w:tc>
          <w:tcPr>
            <w:tcW w:w="1559" w:type="dxa"/>
          </w:tcPr>
          <w:p w14:paraId="055E4E85" w14:textId="3FA2ED45" w:rsidR="001A3798" w:rsidRPr="00F523A0" w:rsidRDefault="001A3798" w:rsidP="001A3798">
            <w:r w:rsidRPr="00F523A0">
              <w:t xml:space="preserve">Revision </w:t>
            </w:r>
            <w:r w:rsidR="00414173">
              <w:t>4</w:t>
            </w:r>
          </w:p>
        </w:tc>
      </w:tr>
      <w:tr w:rsidR="00FC3E73" w:rsidRPr="00FC3E73" w14:paraId="5F4A5DD8" w14:textId="77777777" w:rsidTr="00745F5A">
        <w:trPr>
          <w:trHeight w:val="283"/>
        </w:trPr>
        <w:tc>
          <w:tcPr>
            <w:tcW w:w="5214" w:type="dxa"/>
          </w:tcPr>
          <w:p w14:paraId="22E0A590" w14:textId="79A8095D" w:rsidR="001A3798" w:rsidRPr="00FC3E73" w:rsidRDefault="001A3798" w:rsidP="001A3798">
            <w:pPr>
              <w:rPr>
                <w:strike/>
                <w:color w:val="FF0000"/>
              </w:rPr>
            </w:pPr>
            <w:r w:rsidRPr="00FC3E73">
              <w:rPr>
                <w:strike/>
                <w:color w:val="FF0000"/>
              </w:rPr>
              <w:t>General Arrangement Plan Parking Level 2 - Stage 2</w:t>
            </w:r>
          </w:p>
        </w:tc>
        <w:tc>
          <w:tcPr>
            <w:tcW w:w="1701" w:type="dxa"/>
          </w:tcPr>
          <w:p w14:paraId="1F3C4D19" w14:textId="5AB1131C"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221</w:t>
            </w:r>
          </w:p>
        </w:tc>
        <w:tc>
          <w:tcPr>
            <w:tcW w:w="1559" w:type="dxa"/>
          </w:tcPr>
          <w:p w14:paraId="67666C01" w14:textId="3BD63901" w:rsidR="001A3798" w:rsidRPr="00FC3E73" w:rsidRDefault="001A3798" w:rsidP="001A3798">
            <w:pPr>
              <w:rPr>
                <w:strike/>
                <w:color w:val="FF0000"/>
              </w:rPr>
            </w:pPr>
            <w:r w:rsidRPr="00FC3E73">
              <w:rPr>
                <w:strike/>
                <w:color w:val="FF0000"/>
              </w:rPr>
              <w:t>Revision 3</w:t>
            </w:r>
          </w:p>
        </w:tc>
      </w:tr>
      <w:tr w:rsidR="00FC3E73" w:rsidRPr="00FC3E73" w14:paraId="28197426" w14:textId="77777777" w:rsidTr="00745F5A">
        <w:trPr>
          <w:trHeight w:val="283"/>
        </w:trPr>
        <w:tc>
          <w:tcPr>
            <w:tcW w:w="5214" w:type="dxa"/>
          </w:tcPr>
          <w:p w14:paraId="6AC21DD4" w14:textId="2455BDD2" w:rsidR="001A3798" w:rsidRPr="00FC3E73" w:rsidRDefault="001A3798" w:rsidP="001A3798">
            <w:pPr>
              <w:rPr>
                <w:strike/>
                <w:color w:val="FF0000"/>
              </w:rPr>
            </w:pPr>
            <w:r w:rsidRPr="00FC3E73">
              <w:rPr>
                <w:strike/>
                <w:color w:val="FF0000"/>
              </w:rPr>
              <w:t>General Arrangement Plan Parking Level 1 Stage 1</w:t>
            </w:r>
          </w:p>
        </w:tc>
        <w:tc>
          <w:tcPr>
            <w:tcW w:w="1701" w:type="dxa"/>
          </w:tcPr>
          <w:p w14:paraId="33FF3A23" w14:textId="1551E90C"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222</w:t>
            </w:r>
          </w:p>
        </w:tc>
        <w:tc>
          <w:tcPr>
            <w:tcW w:w="1559" w:type="dxa"/>
          </w:tcPr>
          <w:p w14:paraId="61662EAC" w14:textId="6354C820" w:rsidR="001A3798" w:rsidRPr="00FC3E73" w:rsidRDefault="001A3798" w:rsidP="001A3798">
            <w:pPr>
              <w:rPr>
                <w:strike/>
                <w:color w:val="FF0000"/>
              </w:rPr>
            </w:pPr>
            <w:r w:rsidRPr="00FC3E73">
              <w:rPr>
                <w:strike/>
                <w:color w:val="FF0000"/>
              </w:rPr>
              <w:t>Revision 3</w:t>
            </w:r>
          </w:p>
        </w:tc>
      </w:tr>
      <w:tr w:rsidR="00FC3E73" w:rsidRPr="00FC3E73" w14:paraId="2673DE2F" w14:textId="77777777" w:rsidTr="00745F5A">
        <w:trPr>
          <w:trHeight w:val="283"/>
        </w:trPr>
        <w:tc>
          <w:tcPr>
            <w:tcW w:w="5214" w:type="dxa"/>
          </w:tcPr>
          <w:p w14:paraId="18B0E245" w14:textId="468E6CEF" w:rsidR="001A3798" w:rsidRPr="00FC3E73" w:rsidRDefault="001A3798" w:rsidP="001A3798">
            <w:pPr>
              <w:rPr>
                <w:strike/>
                <w:color w:val="FF0000"/>
              </w:rPr>
            </w:pPr>
            <w:r w:rsidRPr="00FC3E73">
              <w:rPr>
                <w:strike/>
                <w:color w:val="FF0000"/>
              </w:rPr>
              <w:t>General Arrangement Plan Warehouse Level 1 - Stage 2</w:t>
            </w:r>
          </w:p>
        </w:tc>
        <w:tc>
          <w:tcPr>
            <w:tcW w:w="1701" w:type="dxa"/>
          </w:tcPr>
          <w:p w14:paraId="54E5225E" w14:textId="27D5E6EB"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223</w:t>
            </w:r>
          </w:p>
        </w:tc>
        <w:tc>
          <w:tcPr>
            <w:tcW w:w="1559" w:type="dxa"/>
          </w:tcPr>
          <w:p w14:paraId="75645DEA" w14:textId="550EF463" w:rsidR="001A3798" w:rsidRPr="00FC3E73" w:rsidRDefault="001A3798" w:rsidP="001A3798">
            <w:pPr>
              <w:rPr>
                <w:strike/>
                <w:color w:val="FF0000"/>
              </w:rPr>
            </w:pPr>
            <w:r w:rsidRPr="00FC3E73">
              <w:rPr>
                <w:strike/>
                <w:color w:val="FF0000"/>
              </w:rPr>
              <w:t>Revision 3</w:t>
            </w:r>
          </w:p>
        </w:tc>
      </w:tr>
      <w:tr w:rsidR="00FC3E73" w:rsidRPr="00FC3E73" w14:paraId="0D096AA2" w14:textId="77777777" w:rsidTr="00745F5A">
        <w:trPr>
          <w:trHeight w:val="283"/>
        </w:trPr>
        <w:tc>
          <w:tcPr>
            <w:tcW w:w="5214" w:type="dxa"/>
          </w:tcPr>
          <w:p w14:paraId="72C1C556" w14:textId="39C24C16" w:rsidR="001A3798" w:rsidRPr="00FC3E73" w:rsidRDefault="001A3798" w:rsidP="001A3798">
            <w:pPr>
              <w:rPr>
                <w:strike/>
                <w:color w:val="FF0000"/>
              </w:rPr>
            </w:pPr>
            <w:r w:rsidRPr="00FC3E73">
              <w:rPr>
                <w:strike/>
                <w:color w:val="FF0000"/>
              </w:rPr>
              <w:t>General Arrangement Plan Warehouse Level 2 - Stage 2</w:t>
            </w:r>
          </w:p>
        </w:tc>
        <w:tc>
          <w:tcPr>
            <w:tcW w:w="1701" w:type="dxa"/>
          </w:tcPr>
          <w:p w14:paraId="0EBC7B0B" w14:textId="681EB6D1"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224</w:t>
            </w:r>
          </w:p>
        </w:tc>
        <w:tc>
          <w:tcPr>
            <w:tcW w:w="1559" w:type="dxa"/>
          </w:tcPr>
          <w:p w14:paraId="6FC8FFC7" w14:textId="55A4D4E0" w:rsidR="001A3798" w:rsidRPr="00FC3E73" w:rsidRDefault="001A3798" w:rsidP="001A3798">
            <w:pPr>
              <w:rPr>
                <w:strike/>
                <w:color w:val="FF0000"/>
              </w:rPr>
            </w:pPr>
            <w:r w:rsidRPr="00FC3E73">
              <w:rPr>
                <w:strike/>
                <w:color w:val="FF0000"/>
              </w:rPr>
              <w:t>Revision 3</w:t>
            </w:r>
          </w:p>
        </w:tc>
      </w:tr>
      <w:tr w:rsidR="00FC3E73" w:rsidRPr="00FC3E73" w14:paraId="5FC19048" w14:textId="77777777" w:rsidTr="00745F5A">
        <w:trPr>
          <w:trHeight w:val="283"/>
        </w:trPr>
        <w:tc>
          <w:tcPr>
            <w:tcW w:w="5214" w:type="dxa"/>
          </w:tcPr>
          <w:p w14:paraId="3031F849" w14:textId="2F8789E4" w:rsidR="001A3798" w:rsidRPr="00FC3E73" w:rsidRDefault="001A3798" w:rsidP="001A3798">
            <w:pPr>
              <w:rPr>
                <w:strike/>
                <w:color w:val="FF0000"/>
              </w:rPr>
            </w:pPr>
            <w:r w:rsidRPr="00FC3E73">
              <w:rPr>
                <w:strike/>
                <w:color w:val="FF0000"/>
              </w:rPr>
              <w:t>General Arrangement Plan - Roof - Stage 2</w:t>
            </w:r>
          </w:p>
        </w:tc>
        <w:tc>
          <w:tcPr>
            <w:tcW w:w="1701" w:type="dxa"/>
          </w:tcPr>
          <w:p w14:paraId="080EC8E3" w14:textId="44AA3579"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225</w:t>
            </w:r>
          </w:p>
        </w:tc>
        <w:tc>
          <w:tcPr>
            <w:tcW w:w="1559" w:type="dxa"/>
          </w:tcPr>
          <w:p w14:paraId="3A3D6111" w14:textId="0B3ABB23" w:rsidR="001A3798" w:rsidRPr="00FC3E73" w:rsidRDefault="001A3798" w:rsidP="001A3798">
            <w:pPr>
              <w:rPr>
                <w:strike/>
                <w:color w:val="FF0000"/>
              </w:rPr>
            </w:pPr>
            <w:r w:rsidRPr="00FC3E73">
              <w:rPr>
                <w:strike/>
                <w:color w:val="FF0000"/>
              </w:rPr>
              <w:t>Revision 3</w:t>
            </w:r>
          </w:p>
        </w:tc>
      </w:tr>
      <w:tr w:rsidR="00FC3E73" w:rsidRPr="00FC3E73" w14:paraId="55704A1B" w14:textId="77777777" w:rsidTr="00745F5A">
        <w:trPr>
          <w:trHeight w:val="283"/>
        </w:trPr>
        <w:tc>
          <w:tcPr>
            <w:tcW w:w="5214" w:type="dxa"/>
          </w:tcPr>
          <w:p w14:paraId="7F6EAEDC" w14:textId="6729E7EF" w:rsidR="001A3798" w:rsidRPr="00FC3E73" w:rsidRDefault="001A3798" w:rsidP="001A3798">
            <w:pPr>
              <w:rPr>
                <w:strike/>
                <w:color w:val="FF0000"/>
              </w:rPr>
            </w:pPr>
            <w:r w:rsidRPr="00FC3E73">
              <w:rPr>
                <w:strike/>
                <w:color w:val="FF0000"/>
              </w:rPr>
              <w:t>General Arrangement Plan Parking Level 2 - Stage 3</w:t>
            </w:r>
          </w:p>
        </w:tc>
        <w:tc>
          <w:tcPr>
            <w:tcW w:w="1701" w:type="dxa"/>
          </w:tcPr>
          <w:p w14:paraId="543738D7" w14:textId="2987D168"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231</w:t>
            </w:r>
          </w:p>
        </w:tc>
        <w:tc>
          <w:tcPr>
            <w:tcW w:w="1559" w:type="dxa"/>
          </w:tcPr>
          <w:p w14:paraId="658C60F3" w14:textId="7E47C381" w:rsidR="001A3798" w:rsidRPr="00FC3E73" w:rsidRDefault="001A3798" w:rsidP="001A3798">
            <w:pPr>
              <w:rPr>
                <w:strike/>
                <w:color w:val="FF0000"/>
              </w:rPr>
            </w:pPr>
            <w:r w:rsidRPr="00FC3E73">
              <w:rPr>
                <w:strike/>
                <w:color w:val="FF0000"/>
              </w:rPr>
              <w:t>Revision 3</w:t>
            </w:r>
          </w:p>
        </w:tc>
      </w:tr>
      <w:tr w:rsidR="00FC3E73" w:rsidRPr="00FC3E73" w14:paraId="7C53F4E1" w14:textId="77777777" w:rsidTr="00745F5A">
        <w:trPr>
          <w:trHeight w:val="283"/>
        </w:trPr>
        <w:tc>
          <w:tcPr>
            <w:tcW w:w="5214" w:type="dxa"/>
          </w:tcPr>
          <w:p w14:paraId="02B46546" w14:textId="22241BCF" w:rsidR="001A3798" w:rsidRPr="00FC3E73" w:rsidRDefault="001A3798" w:rsidP="001A3798">
            <w:pPr>
              <w:rPr>
                <w:strike/>
                <w:color w:val="FF0000"/>
              </w:rPr>
            </w:pPr>
            <w:r w:rsidRPr="00FC3E73">
              <w:rPr>
                <w:strike/>
                <w:color w:val="FF0000"/>
              </w:rPr>
              <w:t>General Arrangement Plan Parking Level 1 Stage 3</w:t>
            </w:r>
          </w:p>
        </w:tc>
        <w:tc>
          <w:tcPr>
            <w:tcW w:w="1701" w:type="dxa"/>
          </w:tcPr>
          <w:p w14:paraId="5D9DEE58" w14:textId="7C6A56DD"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232</w:t>
            </w:r>
          </w:p>
        </w:tc>
        <w:tc>
          <w:tcPr>
            <w:tcW w:w="1559" w:type="dxa"/>
          </w:tcPr>
          <w:p w14:paraId="0ECD7D7E" w14:textId="14C8B0B1" w:rsidR="001A3798" w:rsidRPr="00FC3E73" w:rsidRDefault="001A3798" w:rsidP="001A3798">
            <w:pPr>
              <w:rPr>
                <w:strike/>
                <w:color w:val="FF0000"/>
              </w:rPr>
            </w:pPr>
            <w:r w:rsidRPr="00FC3E73">
              <w:rPr>
                <w:strike/>
                <w:color w:val="FF0000"/>
              </w:rPr>
              <w:t>Revision 3</w:t>
            </w:r>
          </w:p>
        </w:tc>
      </w:tr>
      <w:tr w:rsidR="00FC3E73" w:rsidRPr="00FC3E73" w14:paraId="7A089C2C" w14:textId="77777777" w:rsidTr="00745F5A">
        <w:trPr>
          <w:trHeight w:val="283"/>
        </w:trPr>
        <w:tc>
          <w:tcPr>
            <w:tcW w:w="5214" w:type="dxa"/>
          </w:tcPr>
          <w:p w14:paraId="05EFE1B8" w14:textId="722F37B6" w:rsidR="001A3798" w:rsidRPr="00FC3E73" w:rsidRDefault="001A3798" w:rsidP="001A3798">
            <w:pPr>
              <w:rPr>
                <w:strike/>
                <w:color w:val="FF0000"/>
              </w:rPr>
            </w:pPr>
            <w:r w:rsidRPr="00FC3E73">
              <w:rPr>
                <w:strike/>
                <w:color w:val="FF0000"/>
              </w:rPr>
              <w:t>General Arrangement Plan Warehouse Level 1 - Stage 3</w:t>
            </w:r>
          </w:p>
        </w:tc>
        <w:tc>
          <w:tcPr>
            <w:tcW w:w="1701" w:type="dxa"/>
          </w:tcPr>
          <w:p w14:paraId="5EB2FB27" w14:textId="187930EA" w:rsidR="001A3798" w:rsidRPr="00FC3E73" w:rsidRDefault="001A3798" w:rsidP="001A3798">
            <w:pPr>
              <w:rPr>
                <w:strike/>
                <w:color w:val="FF0000"/>
              </w:rPr>
            </w:pPr>
            <w:r w:rsidRPr="00FC3E73">
              <w:rPr>
                <w:strike/>
                <w:color w:val="FF0000"/>
              </w:rPr>
              <w:t>01155_233</w:t>
            </w:r>
          </w:p>
        </w:tc>
        <w:tc>
          <w:tcPr>
            <w:tcW w:w="1559" w:type="dxa"/>
          </w:tcPr>
          <w:p w14:paraId="1359E08F" w14:textId="7C5634C8" w:rsidR="001A3798" w:rsidRPr="00FC3E73" w:rsidRDefault="001A3798" w:rsidP="001A3798">
            <w:pPr>
              <w:rPr>
                <w:strike/>
                <w:color w:val="FF0000"/>
              </w:rPr>
            </w:pPr>
            <w:r w:rsidRPr="00FC3E73">
              <w:rPr>
                <w:strike/>
                <w:color w:val="FF0000"/>
              </w:rPr>
              <w:t>Revision 3</w:t>
            </w:r>
          </w:p>
        </w:tc>
      </w:tr>
      <w:tr w:rsidR="00FC3E73" w:rsidRPr="00FC3E73" w14:paraId="1D55D6CE" w14:textId="77777777" w:rsidTr="00745F5A">
        <w:trPr>
          <w:trHeight w:val="283"/>
        </w:trPr>
        <w:tc>
          <w:tcPr>
            <w:tcW w:w="5214" w:type="dxa"/>
          </w:tcPr>
          <w:p w14:paraId="760B944E" w14:textId="1233CA34" w:rsidR="001A3798" w:rsidRPr="00FC3E73" w:rsidRDefault="001A3798" w:rsidP="001A3798">
            <w:pPr>
              <w:rPr>
                <w:strike/>
                <w:color w:val="FF0000"/>
              </w:rPr>
            </w:pPr>
            <w:r w:rsidRPr="00FC3E73">
              <w:rPr>
                <w:strike/>
                <w:color w:val="FF0000"/>
              </w:rPr>
              <w:t>General Arrangement Plan Warehouse Level 2 - Stage 3</w:t>
            </w:r>
          </w:p>
        </w:tc>
        <w:tc>
          <w:tcPr>
            <w:tcW w:w="1701" w:type="dxa"/>
          </w:tcPr>
          <w:p w14:paraId="354570B8" w14:textId="2B701A44"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234</w:t>
            </w:r>
          </w:p>
        </w:tc>
        <w:tc>
          <w:tcPr>
            <w:tcW w:w="1559" w:type="dxa"/>
          </w:tcPr>
          <w:p w14:paraId="44020A66" w14:textId="3C482293" w:rsidR="001A3798" w:rsidRPr="00FC3E73" w:rsidRDefault="001A3798" w:rsidP="001A3798">
            <w:pPr>
              <w:rPr>
                <w:strike/>
                <w:color w:val="FF0000"/>
              </w:rPr>
            </w:pPr>
            <w:r w:rsidRPr="00FC3E73">
              <w:rPr>
                <w:strike/>
                <w:color w:val="FF0000"/>
              </w:rPr>
              <w:t>Revision 3</w:t>
            </w:r>
          </w:p>
        </w:tc>
      </w:tr>
      <w:tr w:rsidR="00FC3E73" w:rsidRPr="00FC3E73" w14:paraId="3EEBEFEB" w14:textId="77777777" w:rsidTr="00745F5A">
        <w:trPr>
          <w:trHeight w:val="283"/>
        </w:trPr>
        <w:tc>
          <w:tcPr>
            <w:tcW w:w="5214" w:type="dxa"/>
          </w:tcPr>
          <w:p w14:paraId="4CDB4D57" w14:textId="36633D31" w:rsidR="001A3798" w:rsidRPr="00FC3E73" w:rsidRDefault="001A3798" w:rsidP="001A3798">
            <w:pPr>
              <w:rPr>
                <w:strike/>
                <w:color w:val="FF0000"/>
              </w:rPr>
            </w:pPr>
            <w:r w:rsidRPr="00FC3E73">
              <w:rPr>
                <w:strike/>
                <w:color w:val="FF0000"/>
              </w:rPr>
              <w:t>General Arrangement Plan - Roof - Stage 3</w:t>
            </w:r>
          </w:p>
        </w:tc>
        <w:tc>
          <w:tcPr>
            <w:tcW w:w="1701" w:type="dxa"/>
          </w:tcPr>
          <w:p w14:paraId="1432EDCF" w14:textId="204CE807" w:rsidR="001A3798" w:rsidRPr="00FC3E73" w:rsidRDefault="001A3798" w:rsidP="001A3798">
            <w:pPr>
              <w:rPr>
                <w:strike/>
                <w:color w:val="FF0000"/>
              </w:rPr>
            </w:pPr>
            <w:r w:rsidRPr="00FC3E73">
              <w:rPr>
                <w:strike/>
                <w:color w:val="FF0000"/>
              </w:rPr>
              <w:t>01155</w:t>
            </w:r>
            <w:r w:rsidR="00A1611D" w:rsidRPr="00FC3E73">
              <w:rPr>
                <w:strike/>
                <w:color w:val="FF0000"/>
              </w:rPr>
              <w:t>_</w:t>
            </w:r>
            <w:r w:rsidRPr="00FC3E73">
              <w:rPr>
                <w:strike/>
                <w:color w:val="FF0000"/>
              </w:rPr>
              <w:t>235</w:t>
            </w:r>
          </w:p>
        </w:tc>
        <w:tc>
          <w:tcPr>
            <w:tcW w:w="1559" w:type="dxa"/>
          </w:tcPr>
          <w:p w14:paraId="00D9CF22" w14:textId="3AF4AFF6" w:rsidR="001A3798" w:rsidRPr="00FC3E73" w:rsidRDefault="001A3798" w:rsidP="001A3798">
            <w:pPr>
              <w:rPr>
                <w:strike/>
                <w:color w:val="FF0000"/>
              </w:rPr>
            </w:pPr>
            <w:r w:rsidRPr="00FC3E73">
              <w:rPr>
                <w:strike/>
                <w:color w:val="FF0000"/>
              </w:rPr>
              <w:t xml:space="preserve">Revision </w:t>
            </w:r>
            <w:r w:rsidR="00BE74EE" w:rsidRPr="00FC3E73">
              <w:rPr>
                <w:strike/>
                <w:color w:val="FF0000"/>
              </w:rPr>
              <w:t>4</w:t>
            </w:r>
          </w:p>
        </w:tc>
      </w:tr>
      <w:tr w:rsidR="001A3798" w:rsidRPr="002333A2" w14:paraId="277EE928" w14:textId="77777777" w:rsidTr="00745F5A">
        <w:trPr>
          <w:trHeight w:val="283"/>
        </w:trPr>
        <w:tc>
          <w:tcPr>
            <w:tcW w:w="5214" w:type="dxa"/>
          </w:tcPr>
          <w:p w14:paraId="5817647D" w14:textId="7E3FF914" w:rsidR="001A3798" w:rsidRPr="002333A2" w:rsidRDefault="001A3798" w:rsidP="001A3798">
            <w:r w:rsidRPr="002333A2">
              <w:lastRenderedPageBreak/>
              <w:t>Ramp Longitudinal Section - Ramp No. 1, 2 and 3</w:t>
            </w:r>
          </w:p>
        </w:tc>
        <w:tc>
          <w:tcPr>
            <w:tcW w:w="1701" w:type="dxa"/>
          </w:tcPr>
          <w:p w14:paraId="1476E5CE" w14:textId="3608500C" w:rsidR="001A3798" w:rsidRPr="002333A2" w:rsidRDefault="001A3798" w:rsidP="001A3798">
            <w:r w:rsidRPr="002333A2">
              <w:t>01155</w:t>
            </w:r>
            <w:r w:rsidR="00A1611D" w:rsidRPr="002333A2">
              <w:t>_</w:t>
            </w:r>
            <w:r w:rsidRPr="002333A2">
              <w:t>301</w:t>
            </w:r>
          </w:p>
        </w:tc>
        <w:tc>
          <w:tcPr>
            <w:tcW w:w="1559" w:type="dxa"/>
          </w:tcPr>
          <w:p w14:paraId="305AD3DF" w14:textId="5DC4033E" w:rsidR="001A3798" w:rsidRPr="002333A2" w:rsidRDefault="001A3798" w:rsidP="001A3798">
            <w:r w:rsidRPr="002333A2">
              <w:t xml:space="preserve">Revision </w:t>
            </w:r>
            <w:r w:rsidR="00BE74EE" w:rsidRPr="002333A2">
              <w:t>3</w:t>
            </w:r>
          </w:p>
        </w:tc>
      </w:tr>
      <w:tr w:rsidR="001A3798" w:rsidRPr="002333A2" w14:paraId="0AED7B0F" w14:textId="77777777" w:rsidTr="00745F5A">
        <w:trPr>
          <w:trHeight w:val="283"/>
        </w:trPr>
        <w:tc>
          <w:tcPr>
            <w:tcW w:w="5214" w:type="dxa"/>
          </w:tcPr>
          <w:p w14:paraId="59794864" w14:textId="4AFA9543" w:rsidR="001A3798" w:rsidRPr="002333A2" w:rsidRDefault="001A3798" w:rsidP="001A3798">
            <w:r w:rsidRPr="002333A2">
              <w:t>Ramp Longitudinal Section - Ramp No. 4 and 5</w:t>
            </w:r>
          </w:p>
        </w:tc>
        <w:tc>
          <w:tcPr>
            <w:tcW w:w="1701" w:type="dxa"/>
          </w:tcPr>
          <w:p w14:paraId="1CDAFD32" w14:textId="5C792A80" w:rsidR="001A3798" w:rsidRPr="002333A2" w:rsidRDefault="001A3798" w:rsidP="001A3798">
            <w:r w:rsidRPr="002333A2">
              <w:t>01155</w:t>
            </w:r>
            <w:r w:rsidR="00A1611D" w:rsidRPr="002333A2">
              <w:t>_</w:t>
            </w:r>
            <w:r w:rsidRPr="002333A2">
              <w:t>302</w:t>
            </w:r>
          </w:p>
        </w:tc>
        <w:tc>
          <w:tcPr>
            <w:tcW w:w="1559" w:type="dxa"/>
          </w:tcPr>
          <w:p w14:paraId="18302AFA" w14:textId="51022945" w:rsidR="001A3798" w:rsidRPr="002333A2" w:rsidRDefault="001A3798" w:rsidP="001A3798">
            <w:r w:rsidRPr="002333A2">
              <w:t xml:space="preserve">Revision </w:t>
            </w:r>
            <w:r w:rsidR="00BE74EE" w:rsidRPr="002333A2">
              <w:t>4</w:t>
            </w:r>
          </w:p>
        </w:tc>
      </w:tr>
      <w:tr w:rsidR="001A3798" w:rsidRPr="002333A2" w14:paraId="18E87571" w14:textId="77777777" w:rsidTr="00745F5A">
        <w:trPr>
          <w:trHeight w:val="283"/>
        </w:trPr>
        <w:tc>
          <w:tcPr>
            <w:tcW w:w="5214" w:type="dxa"/>
          </w:tcPr>
          <w:p w14:paraId="7C02086F" w14:textId="0C6F67C7" w:rsidR="001A3798" w:rsidRPr="002333A2" w:rsidRDefault="001A3798" w:rsidP="001A3798">
            <w:r w:rsidRPr="002333A2">
              <w:t>Ramp Longitudinal Section - Ramp No. 6</w:t>
            </w:r>
          </w:p>
        </w:tc>
        <w:tc>
          <w:tcPr>
            <w:tcW w:w="1701" w:type="dxa"/>
          </w:tcPr>
          <w:p w14:paraId="750A83EE" w14:textId="70A5C8BA" w:rsidR="001A3798" w:rsidRPr="002333A2" w:rsidRDefault="001A3798" w:rsidP="001A3798">
            <w:r w:rsidRPr="002333A2">
              <w:t>01155</w:t>
            </w:r>
            <w:r w:rsidR="00A1611D" w:rsidRPr="002333A2">
              <w:t>_</w:t>
            </w:r>
            <w:r w:rsidRPr="002333A2">
              <w:t>303</w:t>
            </w:r>
          </w:p>
        </w:tc>
        <w:tc>
          <w:tcPr>
            <w:tcW w:w="1559" w:type="dxa"/>
          </w:tcPr>
          <w:p w14:paraId="2F743A2C" w14:textId="233CB9FE" w:rsidR="001A3798" w:rsidRPr="002333A2" w:rsidRDefault="001A3798" w:rsidP="001A3798">
            <w:r w:rsidRPr="002333A2">
              <w:t>Revision 1</w:t>
            </w:r>
          </w:p>
        </w:tc>
      </w:tr>
      <w:tr w:rsidR="001A3798" w:rsidRPr="002333A2" w14:paraId="0E6F697B" w14:textId="77777777" w:rsidTr="00745F5A">
        <w:trPr>
          <w:trHeight w:val="283"/>
        </w:trPr>
        <w:tc>
          <w:tcPr>
            <w:tcW w:w="5214" w:type="dxa"/>
          </w:tcPr>
          <w:p w14:paraId="36704C1D" w14:textId="6BB80E67" w:rsidR="001A3798" w:rsidRPr="002333A2" w:rsidRDefault="001A3798" w:rsidP="001A3798">
            <w:r w:rsidRPr="002333A2">
              <w:t>Typical Sections</w:t>
            </w:r>
          </w:p>
        </w:tc>
        <w:tc>
          <w:tcPr>
            <w:tcW w:w="1701" w:type="dxa"/>
          </w:tcPr>
          <w:p w14:paraId="0D24C550" w14:textId="66B50067" w:rsidR="001A3798" w:rsidRPr="002333A2" w:rsidRDefault="001A3798" w:rsidP="001A3798">
            <w:r w:rsidRPr="002333A2">
              <w:t>01155</w:t>
            </w:r>
            <w:r w:rsidR="00A1611D" w:rsidRPr="002333A2">
              <w:t>_</w:t>
            </w:r>
            <w:r w:rsidRPr="002333A2">
              <w:t>351</w:t>
            </w:r>
          </w:p>
        </w:tc>
        <w:tc>
          <w:tcPr>
            <w:tcW w:w="1559" w:type="dxa"/>
          </w:tcPr>
          <w:p w14:paraId="56B23A32" w14:textId="235F79F7" w:rsidR="001A3798" w:rsidRPr="002333A2" w:rsidRDefault="001A3798" w:rsidP="001A3798">
            <w:r w:rsidRPr="002333A2">
              <w:t xml:space="preserve">Revision </w:t>
            </w:r>
            <w:r w:rsidR="00CA56CA" w:rsidRPr="002333A2">
              <w:t>3</w:t>
            </w:r>
          </w:p>
        </w:tc>
      </w:tr>
      <w:tr w:rsidR="001A3798" w:rsidRPr="002333A2" w14:paraId="06DC7408" w14:textId="77777777" w:rsidTr="00745F5A">
        <w:trPr>
          <w:trHeight w:val="283"/>
        </w:trPr>
        <w:tc>
          <w:tcPr>
            <w:tcW w:w="5214" w:type="dxa"/>
          </w:tcPr>
          <w:p w14:paraId="672A5CEE" w14:textId="6A8481D1" w:rsidR="001A3798" w:rsidRPr="002333A2" w:rsidRDefault="001A3798" w:rsidP="001A3798">
            <w:r w:rsidRPr="002333A2">
              <w:t>Typical Sections</w:t>
            </w:r>
          </w:p>
        </w:tc>
        <w:tc>
          <w:tcPr>
            <w:tcW w:w="1701" w:type="dxa"/>
          </w:tcPr>
          <w:p w14:paraId="5F3BFF95" w14:textId="1BAF01AD" w:rsidR="001A3798" w:rsidRPr="002333A2" w:rsidRDefault="001A3798" w:rsidP="001A3798">
            <w:r w:rsidRPr="002333A2">
              <w:t>01155</w:t>
            </w:r>
            <w:r w:rsidR="00A1611D" w:rsidRPr="002333A2">
              <w:t>_</w:t>
            </w:r>
            <w:r w:rsidRPr="002333A2">
              <w:t>352</w:t>
            </w:r>
          </w:p>
        </w:tc>
        <w:tc>
          <w:tcPr>
            <w:tcW w:w="1559" w:type="dxa"/>
          </w:tcPr>
          <w:p w14:paraId="1BC8F144" w14:textId="429816EB" w:rsidR="001A3798" w:rsidRPr="002333A2" w:rsidRDefault="001A3798" w:rsidP="001A3798">
            <w:r w:rsidRPr="002333A2">
              <w:t>Revision 1</w:t>
            </w:r>
          </w:p>
        </w:tc>
      </w:tr>
      <w:tr w:rsidR="00CA56CA" w:rsidRPr="002333A2" w14:paraId="0F36B0FE" w14:textId="77777777" w:rsidTr="00745F5A">
        <w:trPr>
          <w:trHeight w:val="283"/>
        </w:trPr>
        <w:tc>
          <w:tcPr>
            <w:tcW w:w="5214" w:type="dxa"/>
          </w:tcPr>
          <w:p w14:paraId="3E325A92" w14:textId="798DC337" w:rsidR="00CA56CA" w:rsidRPr="002333A2" w:rsidRDefault="00CA56CA" w:rsidP="00745F5A">
            <w:r w:rsidRPr="002333A2">
              <w:t>Stormwater Drainage Catchment Plan</w:t>
            </w:r>
          </w:p>
        </w:tc>
        <w:tc>
          <w:tcPr>
            <w:tcW w:w="1701" w:type="dxa"/>
          </w:tcPr>
          <w:p w14:paraId="2CC9720D" w14:textId="55739A0C" w:rsidR="00CA56CA" w:rsidRPr="002333A2" w:rsidRDefault="00CA56CA" w:rsidP="00745F5A">
            <w:r w:rsidRPr="002333A2">
              <w:t>01155_601</w:t>
            </w:r>
          </w:p>
        </w:tc>
        <w:tc>
          <w:tcPr>
            <w:tcW w:w="1559" w:type="dxa"/>
          </w:tcPr>
          <w:p w14:paraId="47291C7D" w14:textId="2C83B125" w:rsidR="00CA56CA" w:rsidRPr="002333A2" w:rsidRDefault="00CA56CA" w:rsidP="00745F5A">
            <w:r w:rsidRPr="002333A2">
              <w:t>Revision 2</w:t>
            </w:r>
          </w:p>
        </w:tc>
      </w:tr>
      <w:tr w:rsidR="00745F5A" w:rsidRPr="002333A2" w14:paraId="11111943" w14:textId="77777777" w:rsidTr="00745F5A">
        <w:trPr>
          <w:trHeight w:val="283"/>
        </w:trPr>
        <w:tc>
          <w:tcPr>
            <w:tcW w:w="5214" w:type="dxa"/>
          </w:tcPr>
          <w:p w14:paraId="215529E4" w14:textId="0B154C91" w:rsidR="00745F5A" w:rsidRPr="002333A2" w:rsidRDefault="00745F5A" w:rsidP="00745F5A">
            <w:r w:rsidRPr="002333A2">
              <w:t>Stormwater Drainage OSD Tank No. 1 &amp; General Details</w:t>
            </w:r>
          </w:p>
        </w:tc>
        <w:tc>
          <w:tcPr>
            <w:tcW w:w="1701" w:type="dxa"/>
          </w:tcPr>
          <w:p w14:paraId="5B34E578" w14:textId="1632283C" w:rsidR="00745F5A" w:rsidRPr="002333A2" w:rsidRDefault="00745F5A" w:rsidP="00745F5A">
            <w:r w:rsidRPr="002333A2">
              <w:t>01155</w:t>
            </w:r>
            <w:r w:rsidR="00A1611D" w:rsidRPr="002333A2">
              <w:t>_</w:t>
            </w:r>
            <w:r w:rsidRPr="002333A2">
              <w:t>651</w:t>
            </w:r>
          </w:p>
        </w:tc>
        <w:tc>
          <w:tcPr>
            <w:tcW w:w="1559" w:type="dxa"/>
          </w:tcPr>
          <w:p w14:paraId="17541E0A" w14:textId="672ACD96" w:rsidR="00745F5A" w:rsidRPr="002333A2" w:rsidRDefault="00745F5A" w:rsidP="00745F5A">
            <w:r w:rsidRPr="002333A2">
              <w:t xml:space="preserve">Revision </w:t>
            </w:r>
            <w:r w:rsidR="00CA56CA" w:rsidRPr="002333A2">
              <w:t>3</w:t>
            </w:r>
          </w:p>
        </w:tc>
      </w:tr>
      <w:tr w:rsidR="00745F5A" w:rsidRPr="006B3302" w14:paraId="09C6C6ED" w14:textId="77777777" w:rsidTr="00745F5A">
        <w:trPr>
          <w:trHeight w:val="283"/>
        </w:trPr>
        <w:tc>
          <w:tcPr>
            <w:tcW w:w="5214" w:type="dxa"/>
          </w:tcPr>
          <w:p w14:paraId="0AADCB0F" w14:textId="5B498EEC" w:rsidR="00745F5A" w:rsidRPr="002333A2" w:rsidRDefault="00745F5A" w:rsidP="00745F5A">
            <w:r w:rsidRPr="002333A2">
              <w:t>Stormwater Drainage OSD Tank No. 2 and 3 Details</w:t>
            </w:r>
          </w:p>
        </w:tc>
        <w:tc>
          <w:tcPr>
            <w:tcW w:w="1701" w:type="dxa"/>
          </w:tcPr>
          <w:p w14:paraId="4853B093" w14:textId="79588AE1" w:rsidR="00745F5A" w:rsidRPr="002333A2" w:rsidRDefault="00745F5A" w:rsidP="00745F5A">
            <w:r w:rsidRPr="002333A2">
              <w:t>01155</w:t>
            </w:r>
            <w:r w:rsidR="00A1611D" w:rsidRPr="002333A2">
              <w:t>_</w:t>
            </w:r>
            <w:r w:rsidRPr="002333A2">
              <w:t>652</w:t>
            </w:r>
          </w:p>
        </w:tc>
        <w:tc>
          <w:tcPr>
            <w:tcW w:w="1559" w:type="dxa"/>
          </w:tcPr>
          <w:p w14:paraId="4DA9E519" w14:textId="6D7B27EA" w:rsidR="00745F5A" w:rsidRPr="002333A2" w:rsidRDefault="00745F5A" w:rsidP="00745F5A">
            <w:r w:rsidRPr="002333A2">
              <w:t>Revision 1</w:t>
            </w:r>
          </w:p>
        </w:tc>
      </w:tr>
      <w:tr w:rsidR="00745F5A" w:rsidRPr="00C4129B" w14:paraId="071B8CD8" w14:textId="77777777" w:rsidTr="00745F5A">
        <w:trPr>
          <w:trHeight w:val="283"/>
        </w:trPr>
        <w:tc>
          <w:tcPr>
            <w:tcW w:w="5214" w:type="dxa"/>
          </w:tcPr>
          <w:p w14:paraId="613B759C" w14:textId="28B7316C" w:rsidR="00745F5A" w:rsidRPr="00C4129B" w:rsidRDefault="00745F5A" w:rsidP="00745F5A">
            <w:r w:rsidRPr="00C4129B">
              <w:t>Sediment &amp; Erosion Control Plan</w:t>
            </w:r>
          </w:p>
        </w:tc>
        <w:tc>
          <w:tcPr>
            <w:tcW w:w="1701" w:type="dxa"/>
          </w:tcPr>
          <w:p w14:paraId="411BC03B" w14:textId="04F62183" w:rsidR="00745F5A" w:rsidRPr="00C4129B" w:rsidRDefault="00745F5A" w:rsidP="00745F5A">
            <w:r w:rsidRPr="00C4129B">
              <w:t>01155</w:t>
            </w:r>
            <w:r w:rsidR="00A1611D" w:rsidRPr="00C4129B">
              <w:t>_</w:t>
            </w:r>
            <w:r w:rsidRPr="00C4129B">
              <w:t>701</w:t>
            </w:r>
          </w:p>
        </w:tc>
        <w:tc>
          <w:tcPr>
            <w:tcW w:w="1559" w:type="dxa"/>
          </w:tcPr>
          <w:p w14:paraId="60AA7A1D" w14:textId="0CC62DA5" w:rsidR="00745F5A" w:rsidRPr="00C4129B" w:rsidRDefault="00745F5A" w:rsidP="00745F5A">
            <w:r w:rsidRPr="00C4129B">
              <w:t xml:space="preserve">Revision </w:t>
            </w:r>
            <w:r w:rsidR="00732709" w:rsidRPr="00C4129B">
              <w:t>4</w:t>
            </w:r>
          </w:p>
        </w:tc>
      </w:tr>
      <w:tr w:rsidR="00745F5A" w:rsidRPr="00F523A0" w14:paraId="1EF6FDBE" w14:textId="77777777" w:rsidTr="00745F5A">
        <w:trPr>
          <w:trHeight w:val="283"/>
        </w:trPr>
        <w:tc>
          <w:tcPr>
            <w:tcW w:w="5214" w:type="dxa"/>
          </w:tcPr>
          <w:p w14:paraId="290D11C5" w14:textId="04A6E55A" w:rsidR="00745F5A" w:rsidRPr="00C4129B" w:rsidRDefault="00745F5A" w:rsidP="00745F5A">
            <w:r w:rsidRPr="00C4129B">
              <w:t>Sediment &amp; Erosion Control Plan</w:t>
            </w:r>
          </w:p>
        </w:tc>
        <w:tc>
          <w:tcPr>
            <w:tcW w:w="1701" w:type="dxa"/>
          </w:tcPr>
          <w:p w14:paraId="756F8A4E" w14:textId="7B7F5990" w:rsidR="00745F5A" w:rsidRPr="00C4129B" w:rsidRDefault="00745F5A" w:rsidP="00745F5A">
            <w:r w:rsidRPr="00C4129B">
              <w:t>01155</w:t>
            </w:r>
            <w:r w:rsidR="00A1611D" w:rsidRPr="00C4129B">
              <w:t>_</w:t>
            </w:r>
            <w:r w:rsidRPr="00C4129B">
              <w:t>751</w:t>
            </w:r>
          </w:p>
        </w:tc>
        <w:tc>
          <w:tcPr>
            <w:tcW w:w="1559" w:type="dxa"/>
          </w:tcPr>
          <w:p w14:paraId="5319C713" w14:textId="70793FBF" w:rsidR="00745F5A" w:rsidRPr="00F523A0" w:rsidRDefault="00745F5A" w:rsidP="00745F5A">
            <w:r w:rsidRPr="00C4129B">
              <w:t xml:space="preserve">Revision </w:t>
            </w:r>
            <w:r w:rsidR="00732709" w:rsidRPr="00C4129B">
              <w:t>2</w:t>
            </w:r>
          </w:p>
        </w:tc>
      </w:tr>
    </w:tbl>
    <w:p w14:paraId="6F9BCEE8" w14:textId="77777777" w:rsidR="003D3CF9" w:rsidRPr="00FC3E73" w:rsidRDefault="003D3CF9" w:rsidP="003D3CF9">
      <w:pPr>
        <w:ind w:left="567"/>
        <w:rPr>
          <w:i/>
          <w:iCs/>
          <w:color w:val="auto"/>
        </w:rPr>
      </w:pPr>
      <w:r w:rsidRPr="00FC3E73">
        <w:rPr>
          <w:i/>
          <w:iCs/>
          <w:color w:val="auto"/>
        </w:rPr>
        <w:t>MOD2017/0078 7 August 2017</w:t>
      </w:r>
    </w:p>
    <w:p w14:paraId="45C2F878" w14:textId="2F2FBCCD" w:rsidR="00A54EC0" w:rsidRDefault="00A54EC0" w:rsidP="00F523A0"/>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1559"/>
        <w:gridCol w:w="1701"/>
        <w:gridCol w:w="1559"/>
      </w:tblGrid>
      <w:tr w:rsidR="00745F5A" w:rsidRPr="00745F5A" w14:paraId="3DAFA992" w14:textId="77777777" w:rsidTr="00C72715">
        <w:trPr>
          <w:trHeight w:val="283"/>
          <w:tblHeader/>
        </w:trPr>
        <w:tc>
          <w:tcPr>
            <w:tcW w:w="8474" w:type="dxa"/>
            <w:gridSpan w:val="4"/>
            <w:vAlign w:val="center"/>
          </w:tcPr>
          <w:p w14:paraId="58227A03" w14:textId="3C347D7F" w:rsidR="00745F5A" w:rsidRPr="00745F5A" w:rsidRDefault="00745F5A" w:rsidP="00A30800">
            <w:pPr>
              <w:keepNext/>
              <w:rPr>
                <w:b/>
                <w:bCs/>
              </w:rPr>
            </w:pPr>
            <w:r w:rsidRPr="00745F5A">
              <w:rPr>
                <w:b/>
                <w:bCs/>
              </w:rPr>
              <w:t>Landscape Plan-John Lock &amp; Associates</w:t>
            </w:r>
          </w:p>
        </w:tc>
      </w:tr>
      <w:tr w:rsidR="00745F5A" w:rsidRPr="00745F5A" w14:paraId="0E25FC0F" w14:textId="77777777" w:rsidTr="00745F5A">
        <w:trPr>
          <w:trHeight w:val="283"/>
          <w:tblHeader/>
        </w:trPr>
        <w:tc>
          <w:tcPr>
            <w:tcW w:w="3655" w:type="dxa"/>
          </w:tcPr>
          <w:p w14:paraId="17090FC5" w14:textId="62DF2878" w:rsidR="00745F5A" w:rsidRPr="00745F5A" w:rsidRDefault="00745F5A" w:rsidP="00A30800">
            <w:pPr>
              <w:keepNext/>
              <w:rPr>
                <w:b/>
                <w:bCs/>
              </w:rPr>
            </w:pPr>
            <w:r w:rsidRPr="00745F5A">
              <w:rPr>
                <w:b/>
                <w:bCs/>
              </w:rPr>
              <w:t>Document Description</w:t>
            </w:r>
          </w:p>
        </w:tc>
        <w:tc>
          <w:tcPr>
            <w:tcW w:w="1559" w:type="dxa"/>
          </w:tcPr>
          <w:p w14:paraId="51AEC837" w14:textId="26205EEF" w:rsidR="00745F5A" w:rsidRPr="00745F5A" w:rsidRDefault="00745F5A" w:rsidP="00A30800">
            <w:pPr>
              <w:keepNext/>
              <w:rPr>
                <w:b/>
                <w:bCs/>
              </w:rPr>
            </w:pPr>
            <w:r w:rsidRPr="00745F5A">
              <w:rPr>
                <w:b/>
                <w:bCs/>
              </w:rPr>
              <w:t>Drawing No.</w:t>
            </w:r>
          </w:p>
        </w:tc>
        <w:tc>
          <w:tcPr>
            <w:tcW w:w="1701" w:type="dxa"/>
          </w:tcPr>
          <w:p w14:paraId="3943C30B" w14:textId="42E6BA69" w:rsidR="00745F5A" w:rsidRPr="00745F5A" w:rsidRDefault="00745F5A" w:rsidP="00A30800">
            <w:pPr>
              <w:keepNext/>
              <w:rPr>
                <w:b/>
                <w:bCs/>
              </w:rPr>
            </w:pPr>
            <w:r w:rsidRPr="00745F5A">
              <w:rPr>
                <w:b/>
                <w:bCs/>
              </w:rPr>
              <w:t>Date</w:t>
            </w:r>
          </w:p>
        </w:tc>
        <w:tc>
          <w:tcPr>
            <w:tcW w:w="1559" w:type="dxa"/>
          </w:tcPr>
          <w:p w14:paraId="779E4766" w14:textId="288A21D7" w:rsidR="00745F5A" w:rsidRPr="00745F5A" w:rsidRDefault="00745F5A" w:rsidP="00A30800">
            <w:pPr>
              <w:keepNext/>
              <w:rPr>
                <w:b/>
                <w:bCs/>
              </w:rPr>
            </w:pPr>
            <w:r w:rsidRPr="00745F5A">
              <w:rPr>
                <w:b/>
                <w:bCs/>
              </w:rPr>
              <w:t>Revision</w:t>
            </w:r>
          </w:p>
        </w:tc>
      </w:tr>
      <w:tr w:rsidR="00745F5A" w:rsidRPr="0076693B" w14:paraId="1B52C354" w14:textId="77777777" w:rsidTr="00745F5A">
        <w:trPr>
          <w:trHeight w:val="283"/>
        </w:trPr>
        <w:tc>
          <w:tcPr>
            <w:tcW w:w="3655" w:type="dxa"/>
          </w:tcPr>
          <w:p w14:paraId="6243836B" w14:textId="3EB3968F" w:rsidR="00745F5A" w:rsidRPr="00B07998" w:rsidRDefault="00745F5A" w:rsidP="00745F5A">
            <w:r w:rsidRPr="00B07998">
              <w:t xml:space="preserve">Landscape Plan </w:t>
            </w:r>
            <w:r w:rsidR="001C1652" w:rsidRPr="00B07998">
              <w:t>–</w:t>
            </w:r>
            <w:r w:rsidRPr="00B07998">
              <w:t xml:space="preserve"> </w:t>
            </w:r>
            <w:r w:rsidR="001C1652" w:rsidRPr="00B07998">
              <w:t>Existing Tree Plan</w:t>
            </w:r>
          </w:p>
        </w:tc>
        <w:tc>
          <w:tcPr>
            <w:tcW w:w="1559" w:type="dxa"/>
          </w:tcPr>
          <w:p w14:paraId="53159402" w14:textId="0AD08568" w:rsidR="00745F5A" w:rsidRPr="00B07998" w:rsidRDefault="00745F5A" w:rsidP="00745F5A">
            <w:r w:rsidRPr="00B07998">
              <w:t>2203 LP-00</w:t>
            </w:r>
          </w:p>
        </w:tc>
        <w:tc>
          <w:tcPr>
            <w:tcW w:w="1701" w:type="dxa"/>
          </w:tcPr>
          <w:p w14:paraId="7DDBFF64" w14:textId="4D0D5583" w:rsidR="00745F5A" w:rsidRPr="00B07998" w:rsidRDefault="00DE2B4D" w:rsidP="00745F5A">
            <w:r w:rsidRPr="00B07998">
              <w:t>06/06/18</w:t>
            </w:r>
          </w:p>
        </w:tc>
        <w:tc>
          <w:tcPr>
            <w:tcW w:w="1559" w:type="dxa"/>
          </w:tcPr>
          <w:p w14:paraId="7BE1AA64" w14:textId="0C41EFA2" w:rsidR="00745F5A" w:rsidRPr="00B07998" w:rsidRDefault="00745F5A" w:rsidP="00745F5A">
            <w:r w:rsidRPr="00B07998">
              <w:t xml:space="preserve">Revision </w:t>
            </w:r>
            <w:r w:rsidR="00DE2B4D" w:rsidRPr="00B07998">
              <w:t>M</w:t>
            </w:r>
          </w:p>
        </w:tc>
      </w:tr>
      <w:tr w:rsidR="00DE2B4D" w:rsidRPr="00F523A0" w14:paraId="44F07F54" w14:textId="77777777" w:rsidTr="00745F5A">
        <w:trPr>
          <w:trHeight w:val="283"/>
        </w:trPr>
        <w:tc>
          <w:tcPr>
            <w:tcW w:w="3655" w:type="dxa"/>
          </w:tcPr>
          <w:p w14:paraId="770B700D" w14:textId="53BC23B6" w:rsidR="00DE2B4D" w:rsidRPr="003E70C1" w:rsidRDefault="00DE2B4D" w:rsidP="00DE2B4D">
            <w:r w:rsidRPr="003E70C1">
              <w:t>Landscape Plan - Stage 1</w:t>
            </w:r>
          </w:p>
        </w:tc>
        <w:tc>
          <w:tcPr>
            <w:tcW w:w="1559" w:type="dxa"/>
          </w:tcPr>
          <w:p w14:paraId="0CD6984A" w14:textId="3D15C6BE" w:rsidR="00DE2B4D" w:rsidRPr="003E70C1" w:rsidRDefault="00DE2B4D" w:rsidP="00DE2B4D">
            <w:r w:rsidRPr="003E70C1">
              <w:t>2203 LP-01</w:t>
            </w:r>
          </w:p>
        </w:tc>
        <w:tc>
          <w:tcPr>
            <w:tcW w:w="1701" w:type="dxa"/>
          </w:tcPr>
          <w:p w14:paraId="1F9D0236" w14:textId="5BFB2532" w:rsidR="00DE2B4D" w:rsidRPr="003E70C1" w:rsidRDefault="00DE2B4D" w:rsidP="00DE2B4D">
            <w:r w:rsidRPr="003E70C1">
              <w:t>06/06/18</w:t>
            </w:r>
          </w:p>
        </w:tc>
        <w:tc>
          <w:tcPr>
            <w:tcW w:w="1559" w:type="dxa"/>
          </w:tcPr>
          <w:p w14:paraId="656A955A" w14:textId="34161C22" w:rsidR="00DE2B4D" w:rsidRPr="00F523A0" w:rsidRDefault="00DE2B4D" w:rsidP="00DE2B4D">
            <w:r w:rsidRPr="003E70C1">
              <w:t>Revision M</w:t>
            </w:r>
          </w:p>
        </w:tc>
      </w:tr>
      <w:tr w:rsidR="00F16F26" w:rsidRPr="00F16F26" w14:paraId="7A701C03" w14:textId="77777777" w:rsidTr="00745F5A">
        <w:trPr>
          <w:trHeight w:val="283"/>
        </w:trPr>
        <w:tc>
          <w:tcPr>
            <w:tcW w:w="3655" w:type="dxa"/>
          </w:tcPr>
          <w:p w14:paraId="396C691B" w14:textId="311264FB" w:rsidR="00DE2B4D" w:rsidRPr="00F16F26" w:rsidRDefault="00DE2B4D" w:rsidP="00DE2B4D">
            <w:pPr>
              <w:rPr>
                <w:strike/>
                <w:color w:val="FF0000"/>
              </w:rPr>
            </w:pPr>
            <w:r w:rsidRPr="00F16F26">
              <w:rPr>
                <w:strike/>
                <w:color w:val="FF0000"/>
              </w:rPr>
              <w:t>Landscape Elevations - Stage 2</w:t>
            </w:r>
          </w:p>
        </w:tc>
        <w:tc>
          <w:tcPr>
            <w:tcW w:w="1559" w:type="dxa"/>
          </w:tcPr>
          <w:p w14:paraId="0F0914B1" w14:textId="6D19740B" w:rsidR="00DE2B4D" w:rsidRPr="00F16F26" w:rsidRDefault="00DE2B4D" w:rsidP="00DE2B4D">
            <w:pPr>
              <w:rPr>
                <w:strike/>
                <w:color w:val="FF0000"/>
              </w:rPr>
            </w:pPr>
            <w:r w:rsidRPr="00F16F26">
              <w:rPr>
                <w:strike/>
                <w:color w:val="FF0000"/>
              </w:rPr>
              <w:t>22-3 LP-02.1</w:t>
            </w:r>
          </w:p>
        </w:tc>
        <w:tc>
          <w:tcPr>
            <w:tcW w:w="1701" w:type="dxa"/>
          </w:tcPr>
          <w:p w14:paraId="6A6B82A5" w14:textId="3229220A" w:rsidR="00DE2B4D" w:rsidRPr="00F16F26" w:rsidRDefault="00DE2B4D" w:rsidP="00DE2B4D">
            <w:pPr>
              <w:rPr>
                <w:strike/>
                <w:color w:val="FF0000"/>
              </w:rPr>
            </w:pPr>
            <w:r w:rsidRPr="00F16F26">
              <w:rPr>
                <w:strike/>
                <w:color w:val="FF0000"/>
              </w:rPr>
              <w:t>06/06/18</w:t>
            </w:r>
          </w:p>
        </w:tc>
        <w:tc>
          <w:tcPr>
            <w:tcW w:w="1559" w:type="dxa"/>
          </w:tcPr>
          <w:p w14:paraId="397FE48F" w14:textId="2EE29B47" w:rsidR="00DE2B4D" w:rsidRPr="00F16F26" w:rsidRDefault="00DE2B4D" w:rsidP="00DE2B4D">
            <w:pPr>
              <w:rPr>
                <w:strike/>
                <w:color w:val="FF0000"/>
              </w:rPr>
            </w:pPr>
            <w:r w:rsidRPr="00F16F26">
              <w:rPr>
                <w:strike/>
                <w:color w:val="FF0000"/>
              </w:rPr>
              <w:t>Revision M</w:t>
            </w:r>
          </w:p>
        </w:tc>
      </w:tr>
      <w:tr w:rsidR="00DE2B4D" w:rsidRPr="0076693B" w14:paraId="606566E9" w14:textId="77777777" w:rsidTr="00745F5A">
        <w:trPr>
          <w:trHeight w:val="283"/>
        </w:trPr>
        <w:tc>
          <w:tcPr>
            <w:tcW w:w="3655" w:type="dxa"/>
          </w:tcPr>
          <w:p w14:paraId="15591FF0" w14:textId="2AA0FCD3" w:rsidR="00DE2B4D" w:rsidRPr="00F045DF" w:rsidRDefault="00DE2B4D" w:rsidP="00DE2B4D">
            <w:r w:rsidRPr="00F045DF">
              <w:t xml:space="preserve">Landscape Elevations - Stage </w:t>
            </w:r>
            <w:r w:rsidR="007B71D8" w:rsidRPr="00F045DF">
              <w:t>1</w:t>
            </w:r>
          </w:p>
        </w:tc>
        <w:tc>
          <w:tcPr>
            <w:tcW w:w="1559" w:type="dxa"/>
          </w:tcPr>
          <w:p w14:paraId="172AF6CF" w14:textId="01068A5F" w:rsidR="00DE2B4D" w:rsidRPr="00F045DF" w:rsidRDefault="00DE2B4D" w:rsidP="00DE2B4D">
            <w:r w:rsidRPr="00F045DF">
              <w:t>22-3 LP-02</w:t>
            </w:r>
          </w:p>
        </w:tc>
        <w:tc>
          <w:tcPr>
            <w:tcW w:w="1701" w:type="dxa"/>
          </w:tcPr>
          <w:p w14:paraId="664B2027" w14:textId="2DDE93D2" w:rsidR="00DE2B4D" w:rsidRPr="00F045DF" w:rsidRDefault="00DE2B4D" w:rsidP="00DE2B4D">
            <w:r w:rsidRPr="00F045DF">
              <w:t>06/06/18</w:t>
            </w:r>
          </w:p>
        </w:tc>
        <w:tc>
          <w:tcPr>
            <w:tcW w:w="1559" w:type="dxa"/>
          </w:tcPr>
          <w:p w14:paraId="6B1D5C28" w14:textId="1188F9B3" w:rsidR="00DE2B4D" w:rsidRPr="00F045DF" w:rsidRDefault="00DE2B4D" w:rsidP="00DE2B4D">
            <w:r w:rsidRPr="00F045DF">
              <w:t>Revision M</w:t>
            </w:r>
          </w:p>
        </w:tc>
      </w:tr>
      <w:tr w:rsidR="00DE2B4D" w:rsidRPr="00F523A0" w14:paraId="2DDA2A02" w14:textId="77777777" w:rsidTr="00745F5A">
        <w:trPr>
          <w:trHeight w:val="283"/>
        </w:trPr>
        <w:tc>
          <w:tcPr>
            <w:tcW w:w="3655" w:type="dxa"/>
          </w:tcPr>
          <w:p w14:paraId="710A80D2" w14:textId="0BD9A73D" w:rsidR="00DE2B4D" w:rsidRPr="009D04A3" w:rsidRDefault="00DE2B4D" w:rsidP="00DE2B4D">
            <w:r w:rsidRPr="009D04A3">
              <w:t xml:space="preserve">Landscape </w:t>
            </w:r>
            <w:r w:rsidR="007B71D8" w:rsidRPr="009D04A3">
              <w:t>Details</w:t>
            </w:r>
          </w:p>
        </w:tc>
        <w:tc>
          <w:tcPr>
            <w:tcW w:w="1559" w:type="dxa"/>
          </w:tcPr>
          <w:p w14:paraId="3AFCECBA" w14:textId="241ECF28" w:rsidR="00DE2B4D" w:rsidRPr="009D04A3" w:rsidRDefault="00DE2B4D" w:rsidP="00DE2B4D">
            <w:r w:rsidRPr="009D04A3">
              <w:t>22-3 LP-03</w:t>
            </w:r>
          </w:p>
        </w:tc>
        <w:tc>
          <w:tcPr>
            <w:tcW w:w="1701" w:type="dxa"/>
          </w:tcPr>
          <w:p w14:paraId="14127FE7" w14:textId="00E01FA0" w:rsidR="00DE2B4D" w:rsidRPr="009D04A3" w:rsidRDefault="00DE2B4D" w:rsidP="00DE2B4D">
            <w:r w:rsidRPr="009D04A3">
              <w:t>06/06/18</w:t>
            </w:r>
          </w:p>
        </w:tc>
        <w:tc>
          <w:tcPr>
            <w:tcW w:w="1559" w:type="dxa"/>
          </w:tcPr>
          <w:p w14:paraId="24C17CB6" w14:textId="331C7D4E" w:rsidR="00DE2B4D" w:rsidRPr="00F523A0" w:rsidRDefault="00DE2B4D" w:rsidP="00DE2B4D">
            <w:r w:rsidRPr="009D04A3">
              <w:t>Revision M</w:t>
            </w:r>
          </w:p>
        </w:tc>
      </w:tr>
    </w:tbl>
    <w:p w14:paraId="769306E7" w14:textId="77777777" w:rsidR="003E5404" w:rsidRPr="00FC3E73" w:rsidRDefault="003E5404" w:rsidP="007A2764">
      <w:pPr>
        <w:ind w:left="567"/>
        <w:rPr>
          <w:i/>
          <w:iCs/>
          <w:color w:val="auto"/>
        </w:rPr>
      </w:pPr>
      <w:r w:rsidRPr="00FC3E73">
        <w:rPr>
          <w:i/>
          <w:iCs/>
          <w:color w:val="auto"/>
        </w:rPr>
        <w:t>MOD2016/0056 13 December 2016</w:t>
      </w:r>
    </w:p>
    <w:p w14:paraId="2B2A8915" w14:textId="77777777" w:rsidR="008E2031" w:rsidRPr="00FC3E73" w:rsidRDefault="008E2031" w:rsidP="008E2031">
      <w:pPr>
        <w:ind w:left="567"/>
        <w:rPr>
          <w:i/>
          <w:iCs/>
          <w:color w:val="auto"/>
        </w:rPr>
      </w:pPr>
      <w:r w:rsidRPr="00FC3E73">
        <w:rPr>
          <w:i/>
          <w:iCs/>
          <w:color w:val="auto"/>
        </w:rPr>
        <w:t>MOD2017/0078 7 August 2017</w:t>
      </w:r>
    </w:p>
    <w:p w14:paraId="5B2E1E75" w14:textId="557CF282" w:rsidR="007A2764" w:rsidRPr="00FC3E73" w:rsidRDefault="007A2764" w:rsidP="007A2764">
      <w:pPr>
        <w:ind w:left="567"/>
        <w:rPr>
          <w:i/>
          <w:iCs/>
          <w:color w:val="auto"/>
        </w:rPr>
      </w:pPr>
      <w:r w:rsidRPr="00FC3E73">
        <w:rPr>
          <w:i/>
          <w:iCs/>
          <w:color w:val="auto"/>
        </w:rPr>
        <w:t>MOD2018/0163 26</w:t>
      </w:r>
      <w:r w:rsidR="00CA02F3" w:rsidRPr="00FC3E73">
        <w:rPr>
          <w:i/>
          <w:iCs/>
          <w:color w:val="auto"/>
        </w:rPr>
        <w:t xml:space="preserve"> </w:t>
      </w:r>
      <w:r w:rsidRPr="00FC3E73">
        <w:rPr>
          <w:i/>
          <w:iCs/>
          <w:color w:val="auto"/>
        </w:rPr>
        <w:t>September 2018</w:t>
      </w:r>
    </w:p>
    <w:p w14:paraId="3964B46C" w14:textId="77777777" w:rsidR="00A54EC0" w:rsidRDefault="00A54EC0" w:rsidP="00F523A0"/>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1559"/>
        <w:gridCol w:w="1701"/>
        <w:gridCol w:w="1559"/>
      </w:tblGrid>
      <w:tr w:rsidR="00745F5A" w:rsidRPr="00745F5A" w14:paraId="55D9E1F9" w14:textId="77777777" w:rsidTr="00C72715">
        <w:trPr>
          <w:trHeight w:val="283"/>
          <w:tblHeader/>
        </w:trPr>
        <w:tc>
          <w:tcPr>
            <w:tcW w:w="8474" w:type="dxa"/>
            <w:gridSpan w:val="4"/>
            <w:vAlign w:val="center"/>
          </w:tcPr>
          <w:p w14:paraId="7BFA8C00" w14:textId="0E3E7F3A" w:rsidR="00745F5A" w:rsidRPr="00745F5A" w:rsidRDefault="00745F5A" w:rsidP="00A30800">
            <w:pPr>
              <w:keepNext/>
              <w:rPr>
                <w:b/>
                <w:bCs/>
              </w:rPr>
            </w:pPr>
            <w:r w:rsidRPr="00745F5A">
              <w:rPr>
                <w:b/>
                <w:bCs/>
              </w:rPr>
              <w:t>Road Widening Works</w:t>
            </w:r>
          </w:p>
        </w:tc>
      </w:tr>
      <w:tr w:rsidR="00C229D8" w:rsidRPr="00745F5A" w14:paraId="01ADFC2C" w14:textId="77777777" w:rsidTr="00C72715">
        <w:trPr>
          <w:trHeight w:val="283"/>
          <w:tblHeader/>
        </w:trPr>
        <w:tc>
          <w:tcPr>
            <w:tcW w:w="8474" w:type="dxa"/>
            <w:gridSpan w:val="4"/>
            <w:vAlign w:val="center"/>
          </w:tcPr>
          <w:p w14:paraId="253F1FA6" w14:textId="258D9747" w:rsidR="00C229D8" w:rsidRPr="00745F5A" w:rsidRDefault="00C229D8" w:rsidP="00A30800">
            <w:pPr>
              <w:keepNext/>
              <w:rPr>
                <w:b/>
                <w:bCs/>
              </w:rPr>
            </w:pPr>
            <w:r>
              <w:rPr>
                <w:b/>
                <w:bCs/>
              </w:rPr>
              <w:t>Cardno</w:t>
            </w:r>
          </w:p>
        </w:tc>
      </w:tr>
      <w:tr w:rsidR="00745F5A" w:rsidRPr="00F523A0" w14:paraId="7BDD20F0" w14:textId="77777777" w:rsidTr="00745F5A">
        <w:trPr>
          <w:trHeight w:val="283"/>
          <w:tblHeader/>
        </w:trPr>
        <w:tc>
          <w:tcPr>
            <w:tcW w:w="3655" w:type="dxa"/>
          </w:tcPr>
          <w:p w14:paraId="22BEDE9B" w14:textId="6032573A" w:rsidR="00745F5A" w:rsidRPr="00F523A0" w:rsidRDefault="00745F5A" w:rsidP="00A30800">
            <w:pPr>
              <w:keepNext/>
              <w:rPr>
                <w:b/>
                <w:bCs/>
              </w:rPr>
            </w:pPr>
            <w:r w:rsidRPr="00745F5A">
              <w:rPr>
                <w:b/>
                <w:bCs/>
              </w:rPr>
              <w:t>Document Description</w:t>
            </w:r>
          </w:p>
        </w:tc>
        <w:tc>
          <w:tcPr>
            <w:tcW w:w="1559" w:type="dxa"/>
          </w:tcPr>
          <w:p w14:paraId="0F6EAF49" w14:textId="06492E3B" w:rsidR="00745F5A" w:rsidRPr="00F523A0" w:rsidRDefault="00745F5A" w:rsidP="00A30800">
            <w:pPr>
              <w:keepNext/>
              <w:rPr>
                <w:b/>
                <w:bCs/>
              </w:rPr>
            </w:pPr>
            <w:r w:rsidRPr="00745F5A">
              <w:rPr>
                <w:b/>
                <w:bCs/>
              </w:rPr>
              <w:t>Drawing No.</w:t>
            </w:r>
          </w:p>
        </w:tc>
        <w:tc>
          <w:tcPr>
            <w:tcW w:w="1701" w:type="dxa"/>
          </w:tcPr>
          <w:p w14:paraId="2447483B" w14:textId="011D7A90" w:rsidR="00745F5A" w:rsidRPr="00F523A0" w:rsidRDefault="00092756" w:rsidP="00A30800">
            <w:pPr>
              <w:keepNext/>
              <w:rPr>
                <w:b/>
                <w:bCs/>
              </w:rPr>
            </w:pPr>
            <w:r>
              <w:rPr>
                <w:b/>
                <w:bCs/>
              </w:rPr>
              <w:t>Date</w:t>
            </w:r>
          </w:p>
        </w:tc>
        <w:tc>
          <w:tcPr>
            <w:tcW w:w="1559" w:type="dxa"/>
          </w:tcPr>
          <w:p w14:paraId="5DAAC890" w14:textId="6A82D853" w:rsidR="00745F5A" w:rsidRPr="00F523A0" w:rsidRDefault="00092756" w:rsidP="00A30800">
            <w:pPr>
              <w:keepNext/>
              <w:rPr>
                <w:b/>
                <w:bCs/>
              </w:rPr>
            </w:pPr>
            <w:r>
              <w:rPr>
                <w:b/>
                <w:bCs/>
              </w:rPr>
              <w:t>Issue No.</w:t>
            </w:r>
          </w:p>
        </w:tc>
      </w:tr>
      <w:tr w:rsidR="00745F5A" w:rsidRPr="00F45191" w14:paraId="0934C816" w14:textId="77777777" w:rsidTr="00745F5A">
        <w:trPr>
          <w:trHeight w:val="283"/>
        </w:trPr>
        <w:tc>
          <w:tcPr>
            <w:tcW w:w="3655" w:type="dxa"/>
          </w:tcPr>
          <w:p w14:paraId="6D459537" w14:textId="261B2CCA" w:rsidR="00745F5A" w:rsidRPr="00F45191" w:rsidRDefault="00745F5A" w:rsidP="00745F5A">
            <w:r w:rsidRPr="00F45191">
              <w:t>General Arrangement Plan</w:t>
            </w:r>
          </w:p>
        </w:tc>
        <w:tc>
          <w:tcPr>
            <w:tcW w:w="1559" w:type="dxa"/>
          </w:tcPr>
          <w:p w14:paraId="217A4CE7" w14:textId="7B92051D" w:rsidR="00745F5A" w:rsidRPr="00F45191" w:rsidRDefault="00745F5A" w:rsidP="00745F5A">
            <w:r w:rsidRPr="00F45191">
              <w:t>DAC001</w:t>
            </w:r>
          </w:p>
        </w:tc>
        <w:tc>
          <w:tcPr>
            <w:tcW w:w="1701" w:type="dxa"/>
          </w:tcPr>
          <w:p w14:paraId="6BE4FF60" w14:textId="19E5BD6A" w:rsidR="00745F5A" w:rsidRPr="00F45191" w:rsidRDefault="00092756" w:rsidP="00745F5A">
            <w:r w:rsidRPr="00F45191">
              <w:t>31/07/18</w:t>
            </w:r>
          </w:p>
        </w:tc>
        <w:tc>
          <w:tcPr>
            <w:tcW w:w="1559" w:type="dxa"/>
          </w:tcPr>
          <w:p w14:paraId="4B25EE53" w14:textId="2701E234" w:rsidR="00745F5A" w:rsidRPr="00F45191" w:rsidRDefault="00092756" w:rsidP="00745F5A">
            <w:r w:rsidRPr="00F45191">
              <w:t>3</w:t>
            </w:r>
          </w:p>
        </w:tc>
      </w:tr>
      <w:tr w:rsidR="00745F5A" w:rsidRPr="00F45191" w14:paraId="4E32C5D6" w14:textId="77777777" w:rsidTr="00745F5A">
        <w:trPr>
          <w:trHeight w:val="283"/>
        </w:trPr>
        <w:tc>
          <w:tcPr>
            <w:tcW w:w="3655" w:type="dxa"/>
          </w:tcPr>
          <w:p w14:paraId="5134E22E" w14:textId="7955992C" w:rsidR="00745F5A" w:rsidRPr="00F45191" w:rsidRDefault="00745F5A" w:rsidP="00745F5A">
            <w:r w:rsidRPr="00F45191">
              <w:t>Functional Layout Plan – Sheet 1</w:t>
            </w:r>
          </w:p>
        </w:tc>
        <w:tc>
          <w:tcPr>
            <w:tcW w:w="1559" w:type="dxa"/>
          </w:tcPr>
          <w:p w14:paraId="74D5E73C" w14:textId="1AE114FA" w:rsidR="00745F5A" w:rsidRPr="00F45191" w:rsidRDefault="00745F5A" w:rsidP="00745F5A">
            <w:r w:rsidRPr="00F45191">
              <w:t>DAC002</w:t>
            </w:r>
          </w:p>
        </w:tc>
        <w:tc>
          <w:tcPr>
            <w:tcW w:w="1701" w:type="dxa"/>
          </w:tcPr>
          <w:p w14:paraId="4D14D18C" w14:textId="7EBB637C" w:rsidR="00745F5A" w:rsidRPr="00F45191" w:rsidRDefault="00363D57" w:rsidP="00745F5A">
            <w:r w:rsidRPr="00F45191">
              <w:t>31/07/18</w:t>
            </w:r>
          </w:p>
        </w:tc>
        <w:tc>
          <w:tcPr>
            <w:tcW w:w="1559" w:type="dxa"/>
          </w:tcPr>
          <w:p w14:paraId="32B7BF4D" w14:textId="5ABA5272" w:rsidR="00745F5A" w:rsidRPr="00F45191" w:rsidRDefault="00363D57" w:rsidP="00745F5A">
            <w:r w:rsidRPr="00F45191">
              <w:t>3</w:t>
            </w:r>
          </w:p>
        </w:tc>
      </w:tr>
      <w:tr w:rsidR="00745F5A" w:rsidRPr="00F45191" w14:paraId="34FD34CC" w14:textId="77777777" w:rsidTr="00745F5A">
        <w:trPr>
          <w:trHeight w:val="283"/>
        </w:trPr>
        <w:tc>
          <w:tcPr>
            <w:tcW w:w="3655" w:type="dxa"/>
          </w:tcPr>
          <w:p w14:paraId="508D5DEF" w14:textId="72FC558E" w:rsidR="00745F5A" w:rsidRPr="00F45191" w:rsidRDefault="00745F5A" w:rsidP="00745F5A">
            <w:r w:rsidRPr="00F45191">
              <w:t>Functional Layout Plan - Sheet 2</w:t>
            </w:r>
          </w:p>
        </w:tc>
        <w:tc>
          <w:tcPr>
            <w:tcW w:w="1559" w:type="dxa"/>
          </w:tcPr>
          <w:p w14:paraId="5A59704A" w14:textId="419D8E44" w:rsidR="00745F5A" w:rsidRPr="00F45191" w:rsidRDefault="00745F5A" w:rsidP="00745F5A">
            <w:r w:rsidRPr="00F45191">
              <w:t>DAC003</w:t>
            </w:r>
          </w:p>
        </w:tc>
        <w:tc>
          <w:tcPr>
            <w:tcW w:w="1701" w:type="dxa"/>
          </w:tcPr>
          <w:p w14:paraId="3435B840" w14:textId="613EAD86" w:rsidR="00745F5A" w:rsidRPr="00F45191" w:rsidRDefault="00363D57" w:rsidP="00745F5A">
            <w:r w:rsidRPr="00F45191">
              <w:t>31/07/18</w:t>
            </w:r>
          </w:p>
        </w:tc>
        <w:tc>
          <w:tcPr>
            <w:tcW w:w="1559" w:type="dxa"/>
          </w:tcPr>
          <w:p w14:paraId="0BEA4246" w14:textId="0CD2C58F" w:rsidR="00745F5A" w:rsidRPr="00F45191" w:rsidRDefault="00363D57" w:rsidP="00745F5A">
            <w:r w:rsidRPr="00F45191">
              <w:t>3</w:t>
            </w:r>
          </w:p>
        </w:tc>
      </w:tr>
      <w:tr w:rsidR="00745F5A" w:rsidRPr="00F45191" w14:paraId="7E450589" w14:textId="77777777" w:rsidTr="00745F5A">
        <w:trPr>
          <w:trHeight w:val="283"/>
        </w:trPr>
        <w:tc>
          <w:tcPr>
            <w:tcW w:w="3655" w:type="dxa"/>
          </w:tcPr>
          <w:p w14:paraId="4B957A40" w14:textId="78D44CA7" w:rsidR="00745F5A" w:rsidRPr="00F45191" w:rsidRDefault="00745F5A" w:rsidP="00745F5A">
            <w:r w:rsidRPr="00F45191">
              <w:t>Vehicle Turn Path - Sheet 1</w:t>
            </w:r>
          </w:p>
        </w:tc>
        <w:tc>
          <w:tcPr>
            <w:tcW w:w="1559" w:type="dxa"/>
          </w:tcPr>
          <w:p w14:paraId="407FD5BF" w14:textId="38D34D6F" w:rsidR="00745F5A" w:rsidRPr="00F45191" w:rsidRDefault="00745F5A" w:rsidP="00745F5A">
            <w:r w:rsidRPr="00F45191">
              <w:t>DAC00</w:t>
            </w:r>
            <w:r w:rsidR="00E64972" w:rsidRPr="00F45191">
              <w:t>5</w:t>
            </w:r>
          </w:p>
        </w:tc>
        <w:tc>
          <w:tcPr>
            <w:tcW w:w="1701" w:type="dxa"/>
          </w:tcPr>
          <w:p w14:paraId="0337DAD4" w14:textId="4545EB68" w:rsidR="00745F5A" w:rsidRPr="00F45191" w:rsidRDefault="00363D57" w:rsidP="00745F5A">
            <w:r w:rsidRPr="00F45191">
              <w:t>31/07/18</w:t>
            </w:r>
          </w:p>
        </w:tc>
        <w:tc>
          <w:tcPr>
            <w:tcW w:w="1559" w:type="dxa"/>
          </w:tcPr>
          <w:p w14:paraId="10D2B3B6" w14:textId="6EC73D17" w:rsidR="00745F5A" w:rsidRPr="00F45191" w:rsidRDefault="00363D57" w:rsidP="00745F5A">
            <w:r w:rsidRPr="00F45191">
              <w:t>3</w:t>
            </w:r>
          </w:p>
        </w:tc>
      </w:tr>
      <w:tr w:rsidR="00745F5A" w:rsidRPr="00F523A0" w14:paraId="6674AE7F" w14:textId="77777777" w:rsidTr="00745F5A">
        <w:trPr>
          <w:trHeight w:val="283"/>
        </w:trPr>
        <w:tc>
          <w:tcPr>
            <w:tcW w:w="3655" w:type="dxa"/>
          </w:tcPr>
          <w:p w14:paraId="0F88F81C" w14:textId="6C0C57F9" w:rsidR="00745F5A" w:rsidRPr="00F45191" w:rsidRDefault="00745F5A" w:rsidP="00745F5A">
            <w:r w:rsidRPr="00F45191">
              <w:t>Vehicle Turn Path - Sheet 2</w:t>
            </w:r>
          </w:p>
        </w:tc>
        <w:tc>
          <w:tcPr>
            <w:tcW w:w="1559" w:type="dxa"/>
          </w:tcPr>
          <w:p w14:paraId="14A314CE" w14:textId="649B8D51" w:rsidR="00745F5A" w:rsidRPr="00F45191" w:rsidRDefault="00745F5A" w:rsidP="00745F5A">
            <w:r w:rsidRPr="00F45191">
              <w:t>DAC00</w:t>
            </w:r>
            <w:r w:rsidR="00E64972" w:rsidRPr="00F45191">
              <w:t>6</w:t>
            </w:r>
          </w:p>
        </w:tc>
        <w:tc>
          <w:tcPr>
            <w:tcW w:w="1701" w:type="dxa"/>
          </w:tcPr>
          <w:p w14:paraId="4F61D304" w14:textId="6104EBFF" w:rsidR="00745F5A" w:rsidRPr="00F45191" w:rsidRDefault="00363D57" w:rsidP="00745F5A">
            <w:r w:rsidRPr="00F45191">
              <w:t>04/05/18</w:t>
            </w:r>
          </w:p>
        </w:tc>
        <w:tc>
          <w:tcPr>
            <w:tcW w:w="1559" w:type="dxa"/>
          </w:tcPr>
          <w:p w14:paraId="76E9126C" w14:textId="374A2BC2" w:rsidR="00745F5A" w:rsidRPr="00F523A0" w:rsidRDefault="00363D57" w:rsidP="00745F5A">
            <w:r w:rsidRPr="00F45191">
              <w:t>2</w:t>
            </w:r>
          </w:p>
        </w:tc>
      </w:tr>
    </w:tbl>
    <w:p w14:paraId="0F6BFFE2" w14:textId="77777777" w:rsidR="000B7349" w:rsidRPr="00F16F26" w:rsidRDefault="000B7349" w:rsidP="000B7349">
      <w:pPr>
        <w:ind w:left="567"/>
        <w:rPr>
          <w:i/>
          <w:iCs/>
          <w:color w:val="auto"/>
        </w:rPr>
      </w:pPr>
      <w:r w:rsidRPr="00F16F26">
        <w:rPr>
          <w:i/>
          <w:iCs/>
          <w:color w:val="auto"/>
        </w:rPr>
        <w:t>MOD2016/0056 13 December 2016</w:t>
      </w:r>
    </w:p>
    <w:p w14:paraId="73803E70" w14:textId="77777777" w:rsidR="008E2031" w:rsidRPr="00F16F26" w:rsidRDefault="008E2031" w:rsidP="008E2031">
      <w:pPr>
        <w:ind w:left="567"/>
        <w:rPr>
          <w:i/>
          <w:iCs/>
          <w:color w:val="auto"/>
        </w:rPr>
      </w:pPr>
      <w:r w:rsidRPr="00F16F26">
        <w:rPr>
          <w:i/>
          <w:iCs/>
          <w:color w:val="auto"/>
        </w:rPr>
        <w:t>MOD2017/0078 7 August 2017</w:t>
      </w:r>
    </w:p>
    <w:p w14:paraId="2F4D0D21" w14:textId="39FD70BF" w:rsidR="00C229D8" w:rsidRPr="00F16F26" w:rsidRDefault="00C229D8" w:rsidP="008E2031">
      <w:pPr>
        <w:ind w:left="567"/>
        <w:rPr>
          <w:i/>
          <w:iCs/>
          <w:color w:val="auto"/>
        </w:rPr>
      </w:pPr>
      <w:r w:rsidRPr="00F16F26">
        <w:rPr>
          <w:i/>
          <w:iCs/>
          <w:color w:val="auto"/>
        </w:rPr>
        <w:t>MOD2018/0163 26 September 2018</w:t>
      </w:r>
    </w:p>
    <w:p w14:paraId="623BE6C7" w14:textId="77777777" w:rsidR="00745F5A" w:rsidRDefault="00745F5A" w:rsidP="00F523A0"/>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2126"/>
        <w:gridCol w:w="1559"/>
      </w:tblGrid>
      <w:tr w:rsidR="001A4BD2" w:rsidRPr="00F45191" w14:paraId="2FB165D9" w14:textId="77777777" w:rsidTr="00C72715">
        <w:trPr>
          <w:trHeight w:val="283"/>
          <w:tblHeader/>
        </w:trPr>
        <w:tc>
          <w:tcPr>
            <w:tcW w:w="8474" w:type="dxa"/>
            <w:gridSpan w:val="3"/>
            <w:vAlign w:val="center"/>
          </w:tcPr>
          <w:p w14:paraId="3BC5D60C" w14:textId="180A4014" w:rsidR="00A30800" w:rsidRPr="00F45191" w:rsidRDefault="00A30800" w:rsidP="00C72715">
            <w:pPr>
              <w:keepNext/>
              <w:rPr>
                <w:b/>
                <w:bCs/>
                <w:strike/>
                <w:color w:val="FF0000"/>
              </w:rPr>
            </w:pPr>
            <w:r w:rsidRPr="00F45191">
              <w:rPr>
                <w:b/>
                <w:bCs/>
                <w:strike/>
                <w:color w:val="FF0000"/>
              </w:rPr>
              <w:t>Subdivision Plans-Craig and Rhodes</w:t>
            </w:r>
          </w:p>
        </w:tc>
      </w:tr>
      <w:tr w:rsidR="001A4BD2" w:rsidRPr="00F45191" w14:paraId="692A239A" w14:textId="77777777" w:rsidTr="00CD07AC">
        <w:trPr>
          <w:trHeight w:val="283"/>
          <w:tblHeader/>
        </w:trPr>
        <w:tc>
          <w:tcPr>
            <w:tcW w:w="4789" w:type="dxa"/>
          </w:tcPr>
          <w:p w14:paraId="439D075B" w14:textId="7A63BC62" w:rsidR="00A30800" w:rsidRPr="00F45191" w:rsidRDefault="00A30800" w:rsidP="00A30800">
            <w:pPr>
              <w:keepNext/>
              <w:rPr>
                <w:b/>
                <w:bCs/>
                <w:strike/>
                <w:color w:val="FF0000"/>
              </w:rPr>
            </w:pPr>
            <w:r w:rsidRPr="00F45191">
              <w:rPr>
                <w:b/>
                <w:bCs/>
                <w:strike/>
                <w:color w:val="FF0000"/>
              </w:rPr>
              <w:t>Document Description</w:t>
            </w:r>
          </w:p>
        </w:tc>
        <w:tc>
          <w:tcPr>
            <w:tcW w:w="2126" w:type="dxa"/>
          </w:tcPr>
          <w:p w14:paraId="7A2FF982" w14:textId="5F3EF5E2" w:rsidR="00A30800" w:rsidRPr="00F45191" w:rsidRDefault="00A30800" w:rsidP="00A30800">
            <w:pPr>
              <w:keepNext/>
              <w:rPr>
                <w:b/>
                <w:bCs/>
                <w:strike/>
                <w:color w:val="FF0000"/>
              </w:rPr>
            </w:pPr>
            <w:r w:rsidRPr="00F45191">
              <w:rPr>
                <w:b/>
                <w:bCs/>
                <w:strike/>
                <w:color w:val="FF0000"/>
              </w:rPr>
              <w:t>Drawing No.</w:t>
            </w:r>
          </w:p>
        </w:tc>
        <w:tc>
          <w:tcPr>
            <w:tcW w:w="1559" w:type="dxa"/>
          </w:tcPr>
          <w:p w14:paraId="1D83ED0F" w14:textId="0D6BC9BA" w:rsidR="00A30800" w:rsidRPr="00F45191" w:rsidRDefault="00A30800" w:rsidP="00A30800">
            <w:pPr>
              <w:keepNext/>
              <w:rPr>
                <w:b/>
                <w:bCs/>
                <w:strike/>
                <w:color w:val="FF0000"/>
              </w:rPr>
            </w:pPr>
            <w:r w:rsidRPr="00F45191">
              <w:rPr>
                <w:b/>
                <w:bCs/>
                <w:strike/>
                <w:color w:val="FF0000"/>
              </w:rPr>
              <w:t>Date</w:t>
            </w:r>
          </w:p>
        </w:tc>
      </w:tr>
      <w:tr w:rsidR="001A4BD2" w:rsidRPr="00F45191" w14:paraId="411E3ECA" w14:textId="77777777" w:rsidTr="00CD07AC">
        <w:trPr>
          <w:trHeight w:val="283"/>
        </w:trPr>
        <w:tc>
          <w:tcPr>
            <w:tcW w:w="4789" w:type="dxa"/>
          </w:tcPr>
          <w:p w14:paraId="10A4ABE8" w14:textId="67CE2F78" w:rsidR="00A30800" w:rsidRPr="00F45191" w:rsidRDefault="00A30800" w:rsidP="00A30800">
            <w:pPr>
              <w:rPr>
                <w:strike/>
                <w:color w:val="FF0000"/>
              </w:rPr>
            </w:pPr>
            <w:r w:rsidRPr="00F45191">
              <w:rPr>
                <w:strike/>
                <w:color w:val="FF0000"/>
              </w:rPr>
              <w:t>Plan of Proposed Subdivision LOT 1 D.P. 739556</w:t>
            </w:r>
          </w:p>
        </w:tc>
        <w:tc>
          <w:tcPr>
            <w:tcW w:w="2126" w:type="dxa"/>
          </w:tcPr>
          <w:p w14:paraId="18639868" w14:textId="5F2D4DCD" w:rsidR="00A30800" w:rsidRPr="00F45191" w:rsidRDefault="00A30800" w:rsidP="00A30800">
            <w:pPr>
              <w:rPr>
                <w:strike/>
                <w:color w:val="FF0000"/>
              </w:rPr>
            </w:pPr>
            <w:r w:rsidRPr="00F45191">
              <w:rPr>
                <w:strike/>
                <w:color w:val="FF0000"/>
              </w:rPr>
              <w:t>191-10G L02 [00] - 001</w:t>
            </w:r>
          </w:p>
        </w:tc>
        <w:tc>
          <w:tcPr>
            <w:tcW w:w="1559" w:type="dxa"/>
          </w:tcPr>
          <w:p w14:paraId="3FDA9F4E" w14:textId="680E94FA" w:rsidR="00A30800" w:rsidRPr="00F45191" w:rsidRDefault="00A30800" w:rsidP="00A30800">
            <w:pPr>
              <w:rPr>
                <w:strike/>
                <w:color w:val="FF0000"/>
              </w:rPr>
            </w:pPr>
            <w:r w:rsidRPr="00F45191">
              <w:rPr>
                <w:strike/>
                <w:color w:val="FF0000"/>
              </w:rPr>
              <w:t>18.01.12</w:t>
            </w:r>
          </w:p>
        </w:tc>
      </w:tr>
      <w:tr w:rsidR="001A4BD2" w:rsidRPr="001A4BD2" w14:paraId="3E20A1DD" w14:textId="77777777" w:rsidTr="00CD07AC">
        <w:trPr>
          <w:trHeight w:val="283"/>
        </w:trPr>
        <w:tc>
          <w:tcPr>
            <w:tcW w:w="4789" w:type="dxa"/>
          </w:tcPr>
          <w:p w14:paraId="0F2C8AD6" w14:textId="12761D0E" w:rsidR="00A30800" w:rsidRPr="00F45191" w:rsidRDefault="00A30800" w:rsidP="00A30800">
            <w:pPr>
              <w:rPr>
                <w:strike/>
                <w:color w:val="FF0000"/>
              </w:rPr>
            </w:pPr>
            <w:r w:rsidRPr="00F45191">
              <w:rPr>
                <w:strike/>
                <w:color w:val="FF0000"/>
              </w:rPr>
              <w:t>Plan of Proposed (Stratum) Subdivision LOT 3 D.P. 388518</w:t>
            </w:r>
          </w:p>
        </w:tc>
        <w:tc>
          <w:tcPr>
            <w:tcW w:w="2126" w:type="dxa"/>
          </w:tcPr>
          <w:p w14:paraId="3AD6ECB0" w14:textId="58455A95" w:rsidR="00A30800" w:rsidRPr="00F45191" w:rsidRDefault="00A30800" w:rsidP="00A30800">
            <w:pPr>
              <w:rPr>
                <w:strike/>
                <w:color w:val="FF0000"/>
              </w:rPr>
            </w:pPr>
            <w:r w:rsidRPr="00F45191">
              <w:rPr>
                <w:strike/>
                <w:color w:val="FF0000"/>
              </w:rPr>
              <w:t>191-10G L01 [00] - 01</w:t>
            </w:r>
          </w:p>
        </w:tc>
        <w:tc>
          <w:tcPr>
            <w:tcW w:w="1559" w:type="dxa"/>
          </w:tcPr>
          <w:p w14:paraId="6242F793" w14:textId="77B0DE51" w:rsidR="00A30800" w:rsidRPr="001A4BD2" w:rsidRDefault="00A30800" w:rsidP="00A30800">
            <w:pPr>
              <w:rPr>
                <w:strike/>
                <w:color w:val="FF0000"/>
              </w:rPr>
            </w:pPr>
            <w:r w:rsidRPr="00F45191">
              <w:rPr>
                <w:strike/>
                <w:color w:val="FF0000"/>
              </w:rPr>
              <w:t>20.09.12</w:t>
            </w:r>
          </w:p>
        </w:tc>
      </w:tr>
    </w:tbl>
    <w:p w14:paraId="3402965F" w14:textId="77777777" w:rsidR="00A54EC0" w:rsidRDefault="00A54EC0" w:rsidP="00F523A0"/>
    <w:tbl>
      <w:tblPr>
        <w:tblW w:w="847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4"/>
        <w:gridCol w:w="2551"/>
        <w:gridCol w:w="1559"/>
      </w:tblGrid>
      <w:tr w:rsidR="00A30800" w:rsidRPr="00F523A0" w14:paraId="12F1CD20" w14:textId="77777777" w:rsidTr="00C72715">
        <w:trPr>
          <w:trHeight w:val="283"/>
          <w:tblHeader/>
        </w:trPr>
        <w:tc>
          <w:tcPr>
            <w:tcW w:w="8474" w:type="dxa"/>
            <w:gridSpan w:val="3"/>
            <w:vAlign w:val="center"/>
          </w:tcPr>
          <w:p w14:paraId="47E763F0" w14:textId="2017758E" w:rsidR="00A30800" w:rsidRPr="00A30800" w:rsidRDefault="00A30800" w:rsidP="00C72715">
            <w:pPr>
              <w:keepNext/>
              <w:rPr>
                <w:b/>
                <w:bCs/>
              </w:rPr>
            </w:pPr>
            <w:r w:rsidRPr="00A30800">
              <w:rPr>
                <w:b/>
                <w:bCs/>
              </w:rPr>
              <w:t xml:space="preserve">List of Consultant Documentation </w:t>
            </w:r>
          </w:p>
        </w:tc>
      </w:tr>
      <w:tr w:rsidR="00A30800" w:rsidRPr="00A30800" w14:paraId="4E4CA281" w14:textId="77777777" w:rsidTr="00AA3EF1">
        <w:trPr>
          <w:trHeight w:val="283"/>
          <w:tblHeader/>
        </w:trPr>
        <w:tc>
          <w:tcPr>
            <w:tcW w:w="4364" w:type="dxa"/>
          </w:tcPr>
          <w:p w14:paraId="6156FD6B" w14:textId="10262532" w:rsidR="00A30800" w:rsidRPr="00A30800" w:rsidRDefault="00A30800" w:rsidP="00C72715">
            <w:pPr>
              <w:keepNext/>
              <w:rPr>
                <w:b/>
                <w:bCs/>
              </w:rPr>
            </w:pPr>
            <w:r>
              <w:rPr>
                <w:b/>
                <w:bCs/>
              </w:rPr>
              <w:t>Report</w:t>
            </w:r>
          </w:p>
        </w:tc>
        <w:tc>
          <w:tcPr>
            <w:tcW w:w="2551" w:type="dxa"/>
          </w:tcPr>
          <w:p w14:paraId="6144E5EF" w14:textId="41404016" w:rsidR="00A30800" w:rsidRPr="00A30800" w:rsidRDefault="00A30800" w:rsidP="00C72715">
            <w:pPr>
              <w:keepNext/>
              <w:rPr>
                <w:b/>
                <w:bCs/>
              </w:rPr>
            </w:pPr>
            <w:r>
              <w:rPr>
                <w:b/>
                <w:bCs/>
              </w:rPr>
              <w:t>Prepared by</w:t>
            </w:r>
          </w:p>
        </w:tc>
        <w:tc>
          <w:tcPr>
            <w:tcW w:w="1559" w:type="dxa"/>
          </w:tcPr>
          <w:p w14:paraId="2B35E987" w14:textId="77777777" w:rsidR="00A30800" w:rsidRPr="00A30800" w:rsidRDefault="00A30800" w:rsidP="00C72715">
            <w:pPr>
              <w:keepNext/>
              <w:rPr>
                <w:b/>
                <w:bCs/>
              </w:rPr>
            </w:pPr>
            <w:r w:rsidRPr="00A30800">
              <w:rPr>
                <w:b/>
                <w:bCs/>
              </w:rPr>
              <w:t>Date</w:t>
            </w:r>
          </w:p>
        </w:tc>
      </w:tr>
      <w:tr w:rsidR="00A30800" w:rsidRPr="00F523A0" w14:paraId="34FE62F3" w14:textId="77777777" w:rsidTr="00AA3EF1">
        <w:trPr>
          <w:trHeight w:val="283"/>
        </w:trPr>
        <w:tc>
          <w:tcPr>
            <w:tcW w:w="4364" w:type="dxa"/>
          </w:tcPr>
          <w:p w14:paraId="6D030D1F" w14:textId="26740774" w:rsidR="00A30800" w:rsidRPr="00F523A0" w:rsidRDefault="00A30800" w:rsidP="00A30800">
            <w:r w:rsidRPr="00F523A0">
              <w:t>Statement of Environmental Effects</w:t>
            </w:r>
          </w:p>
        </w:tc>
        <w:tc>
          <w:tcPr>
            <w:tcW w:w="2551" w:type="dxa"/>
          </w:tcPr>
          <w:p w14:paraId="291B4B6F" w14:textId="4C4EA1D1" w:rsidR="00A30800" w:rsidRPr="00F523A0" w:rsidRDefault="00A30800" w:rsidP="00A30800">
            <w:r w:rsidRPr="00F523A0">
              <w:t>DFP Planning Pty Ltd</w:t>
            </w:r>
          </w:p>
        </w:tc>
        <w:tc>
          <w:tcPr>
            <w:tcW w:w="1559" w:type="dxa"/>
          </w:tcPr>
          <w:p w14:paraId="1729ADD4" w14:textId="7FA29CFF" w:rsidR="00A30800" w:rsidRPr="00F523A0" w:rsidRDefault="00A30800" w:rsidP="00A30800">
            <w:r w:rsidRPr="00F523A0">
              <w:t>May 2015</w:t>
            </w:r>
          </w:p>
        </w:tc>
      </w:tr>
      <w:tr w:rsidR="00A30800" w:rsidRPr="00F523A0" w14:paraId="7DE28D8A" w14:textId="77777777" w:rsidTr="00AA3EF1">
        <w:trPr>
          <w:trHeight w:val="283"/>
        </w:trPr>
        <w:tc>
          <w:tcPr>
            <w:tcW w:w="4364" w:type="dxa"/>
          </w:tcPr>
          <w:p w14:paraId="1E26E251" w14:textId="1C6DED2E" w:rsidR="00A30800" w:rsidRPr="00F523A0" w:rsidRDefault="00A30800" w:rsidP="00A30800">
            <w:r w:rsidRPr="00F523A0">
              <w:t>Assessment of Traffic and Parking Implications</w:t>
            </w:r>
          </w:p>
        </w:tc>
        <w:tc>
          <w:tcPr>
            <w:tcW w:w="2551" w:type="dxa"/>
          </w:tcPr>
          <w:p w14:paraId="54C4EF54" w14:textId="32DB337A" w:rsidR="00A30800" w:rsidRPr="00F523A0" w:rsidRDefault="00A30800" w:rsidP="00AA3EF1">
            <w:r w:rsidRPr="00F523A0">
              <w:t>Transport and Traffic</w:t>
            </w:r>
            <w:r w:rsidR="00AA3EF1">
              <w:t xml:space="preserve"> </w:t>
            </w:r>
            <w:r w:rsidRPr="00F523A0">
              <w:t>Planning Associates</w:t>
            </w:r>
          </w:p>
        </w:tc>
        <w:tc>
          <w:tcPr>
            <w:tcW w:w="1559" w:type="dxa"/>
          </w:tcPr>
          <w:p w14:paraId="221E424F" w14:textId="7E2947AB" w:rsidR="00A30800" w:rsidRPr="00F523A0" w:rsidRDefault="00A30800" w:rsidP="00A30800">
            <w:r w:rsidRPr="00F523A0">
              <w:t>May 2015</w:t>
            </w:r>
          </w:p>
        </w:tc>
      </w:tr>
      <w:tr w:rsidR="00A30800" w:rsidRPr="00F523A0" w14:paraId="1433B8AC" w14:textId="77777777" w:rsidTr="00AA3EF1">
        <w:trPr>
          <w:trHeight w:val="283"/>
        </w:trPr>
        <w:tc>
          <w:tcPr>
            <w:tcW w:w="4364" w:type="dxa"/>
          </w:tcPr>
          <w:p w14:paraId="44FF9EB3" w14:textId="5040D994" w:rsidR="00A30800" w:rsidRPr="00F523A0" w:rsidRDefault="00A30800" w:rsidP="00A30800">
            <w:r w:rsidRPr="00F523A0">
              <w:t>Stormwater Management Plan Report No. R01155-SWMP Revision C</w:t>
            </w:r>
          </w:p>
        </w:tc>
        <w:tc>
          <w:tcPr>
            <w:tcW w:w="2551" w:type="dxa"/>
          </w:tcPr>
          <w:p w14:paraId="1D781E2F" w14:textId="62E7DAA8" w:rsidR="00A30800" w:rsidRPr="00F523A0" w:rsidRDefault="00A30800" w:rsidP="00A30800">
            <w:r w:rsidRPr="00F523A0">
              <w:t>C&amp;M Consulting Engineers Pty Ltd</w:t>
            </w:r>
          </w:p>
        </w:tc>
        <w:tc>
          <w:tcPr>
            <w:tcW w:w="1559" w:type="dxa"/>
          </w:tcPr>
          <w:p w14:paraId="242AACCB" w14:textId="73BC3B57" w:rsidR="00A30800" w:rsidRPr="00F523A0" w:rsidRDefault="00A30800" w:rsidP="00A30800">
            <w:r w:rsidRPr="00F523A0">
              <w:t>April 2015</w:t>
            </w:r>
          </w:p>
        </w:tc>
      </w:tr>
      <w:tr w:rsidR="00A30800" w:rsidRPr="00F523A0" w14:paraId="2613F34C" w14:textId="77777777" w:rsidTr="00AA3EF1">
        <w:trPr>
          <w:trHeight w:val="283"/>
        </w:trPr>
        <w:tc>
          <w:tcPr>
            <w:tcW w:w="4364" w:type="dxa"/>
          </w:tcPr>
          <w:p w14:paraId="6A749740" w14:textId="173D706B" w:rsidR="00A30800" w:rsidRPr="00F523A0" w:rsidRDefault="00A30800" w:rsidP="00A30800">
            <w:r w:rsidRPr="00F523A0">
              <w:t>Flood Risk Assessment</w:t>
            </w:r>
          </w:p>
        </w:tc>
        <w:tc>
          <w:tcPr>
            <w:tcW w:w="2551" w:type="dxa"/>
          </w:tcPr>
          <w:p w14:paraId="15DB5203" w14:textId="3151DD8F" w:rsidR="00A30800" w:rsidRPr="00F523A0" w:rsidRDefault="00A30800" w:rsidP="00A30800">
            <w:r w:rsidRPr="00F523A0">
              <w:t>Cardno (NSW/ACT) Pty</w:t>
            </w:r>
            <w:r>
              <w:t xml:space="preserve"> </w:t>
            </w:r>
            <w:r w:rsidRPr="00F523A0">
              <w:t>Ltd</w:t>
            </w:r>
          </w:p>
        </w:tc>
        <w:tc>
          <w:tcPr>
            <w:tcW w:w="1559" w:type="dxa"/>
          </w:tcPr>
          <w:p w14:paraId="19E5F5D0" w14:textId="1442A2D4" w:rsidR="00A30800" w:rsidRPr="00F523A0" w:rsidRDefault="00A30800" w:rsidP="00A30800">
            <w:r w:rsidRPr="00F523A0">
              <w:t>08.05.15</w:t>
            </w:r>
          </w:p>
        </w:tc>
      </w:tr>
      <w:tr w:rsidR="00A30800" w:rsidRPr="00F523A0" w14:paraId="18BD8DAB" w14:textId="77777777" w:rsidTr="00AA3EF1">
        <w:trPr>
          <w:trHeight w:val="283"/>
        </w:trPr>
        <w:tc>
          <w:tcPr>
            <w:tcW w:w="4364" w:type="dxa"/>
          </w:tcPr>
          <w:p w14:paraId="536A72C5" w14:textId="5B6D4F91" w:rsidR="00A30800" w:rsidRPr="00F523A0" w:rsidRDefault="00A30800" w:rsidP="00A30800">
            <w:r w:rsidRPr="00F523A0">
              <w:lastRenderedPageBreak/>
              <w:t>Tree Assessment Report</w:t>
            </w:r>
          </w:p>
        </w:tc>
        <w:tc>
          <w:tcPr>
            <w:tcW w:w="2551" w:type="dxa"/>
          </w:tcPr>
          <w:p w14:paraId="35C1C117" w14:textId="0B92627E" w:rsidR="00A30800" w:rsidRPr="00F523A0" w:rsidRDefault="00A30800" w:rsidP="00A30800">
            <w:r w:rsidRPr="00F523A0">
              <w:t>Abel Ecology</w:t>
            </w:r>
          </w:p>
        </w:tc>
        <w:tc>
          <w:tcPr>
            <w:tcW w:w="1559" w:type="dxa"/>
          </w:tcPr>
          <w:p w14:paraId="65195ACE" w14:textId="09D93612" w:rsidR="00A30800" w:rsidRPr="00F523A0" w:rsidRDefault="00A30800" w:rsidP="00A30800">
            <w:r w:rsidRPr="00F523A0">
              <w:t>23.03.15</w:t>
            </w:r>
          </w:p>
        </w:tc>
      </w:tr>
      <w:tr w:rsidR="00A30800" w:rsidRPr="00F523A0" w14:paraId="4E7DC3B0" w14:textId="77777777" w:rsidTr="00AA3EF1">
        <w:trPr>
          <w:trHeight w:val="283"/>
        </w:trPr>
        <w:tc>
          <w:tcPr>
            <w:tcW w:w="4364" w:type="dxa"/>
          </w:tcPr>
          <w:p w14:paraId="046CE243" w14:textId="6CFC1027" w:rsidR="00A30800" w:rsidRPr="00F523A0" w:rsidRDefault="00A30800" w:rsidP="00A30800">
            <w:r w:rsidRPr="00F523A0">
              <w:t>Flora and Fauna Report</w:t>
            </w:r>
          </w:p>
        </w:tc>
        <w:tc>
          <w:tcPr>
            <w:tcW w:w="2551" w:type="dxa"/>
          </w:tcPr>
          <w:p w14:paraId="6030D079" w14:textId="6E8B7D76" w:rsidR="00A30800" w:rsidRPr="00F523A0" w:rsidRDefault="00A30800" w:rsidP="00A30800">
            <w:r w:rsidRPr="00F523A0">
              <w:t xml:space="preserve">Abel </w:t>
            </w:r>
            <w:proofErr w:type="spellStart"/>
            <w:r w:rsidRPr="00F523A0">
              <w:t>Ecoloqy</w:t>
            </w:r>
            <w:proofErr w:type="spellEnd"/>
          </w:p>
        </w:tc>
        <w:tc>
          <w:tcPr>
            <w:tcW w:w="1559" w:type="dxa"/>
          </w:tcPr>
          <w:p w14:paraId="4BBA8B45" w14:textId="650CF3A0" w:rsidR="00A30800" w:rsidRPr="00F523A0" w:rsidRDefault="00A30800" w:rsidP="00A30800">
            <w:r w:rsidRPr="00F523A0">
              <w:t>26.03.15</w:t>
            </w:r>
          </w:p>
        </w:tc>
      </w:tr>
      <w:tr w:rsidR="007A23E5" w:rsidRPr="00F523A0" w14:paraId="0B1FCA17" w14:textId="77777777" w:rsidTr="00AA3EF1">
        <w:trPr>
          <w:trHeight w:val="283"/>
        </w:trPr>
        <w:tc>
          <w:tcPr>
            <w:tcW w:w="4364" w:type="dxa"/>
          </w:tcPr>
          <w:p w14:paraId="082FB3E5" w14:textId="6FDF1E17" w:rsidR="007A23E5" w:rsidRPr="00F523A0" w:rsidRDefault="00B36D34" w:rsidP="00B36D34">
            <w:r w:rsidRPr="00B36D34">
              <w:t>Statement of</w:t>
            </w:r>
            <w:r>
              <w:t xml:space="preserve"> </w:t>
            </w:r>
            <w:r w:rsidRPr="00B36D34">
              <w:t>Environmental Effects</w:t>
            </w:r>
            <w:r>
              <w:t xml:space="preserve"> </w:t>
            </w:r>
            <w:r w:rsidRPr="00B36D34">
              <w:t>Section 96(1A) Application to</w:t>
            </w:r>
            <w:r>
              <w:t xml:space="preserve"> Modify Development Consent No. LDA2015</w:t>
            </w:r>
            <w:r w:rsidR="00F41D8D">
              <w:t>/</w:t>
            </w:r>
            <w:r>
              <w:t>0214</w:t>
            </w:r>
          </w:p>
        </w:tc>
        <w:tc>
          <w:tcPr>
            <w:tcW w:w="2551" w:type="dxa"/>
          </w:tcPr>
          <w:p w14:paraId="291509A5" w14:textId="4E7B4307" w:rsidR="007A23E5" w:rsidRPr="00F523A0" w:rsidRDefault="00B36D34" w:rsidP="00A30800">
            <w:r w:rsidRPr="00F523A0">
              <w:t>DFP Planning Pty Ltd</w:t>
            </w:r>
          </w:p>
        </w:tc>
        <w:tc>
          <w:tcPr>
            <w:tcW w:w="1559" w:type="dxa"/>
          </w:tcPr>
          <w:p w14:paraId="271FD449" w14:textId="4DA87E47" w:rsidR="007A23E5" w:rsidRPr="00F523A0" w:rsidRDefault="0075156A" w:rsidP="00A30800">
            <w:r>
              <w:t>18 March 2016</w:t>
            </w:r>
          </w:p>
        </w:tc>
      </w:tr>
      <w:tr w:rsidR="0075156A" w:rsidRPr="00F523A0" w14:paraId="47BCFE56" w14:textId="77777777" w:rsidTr="00AA3EF1">
        <w:trPr>
          <w:trHeight w:val="283"/>
        </w:trPr>
        <w:tc>
          <w:tcPr>
            <w:tcW w:w="4364" w:type="dxa"/>
          </w:tcPr>
          <w:p w14:paraId="2102D7C7" w14:textId="1E0563F6" w:rsidR="0075156A" w:rsidRPr="00F523A0" w:rsidRDefault="0075156A" w:rsidP="0075156A">
            <w:r w:rsidRPr="00F523A0">
              <w:t>Assessment of Traffic and Parking Implications</w:t>
            </w:r>
            <w:r>
              <w:t xml:space="preserve"> – S96 Application</w:t>
            </w:r>
          </w:p>
        </w:tc>
        <w:tc>
          <w:tcPr>
            <w:tcW w:w="2551" w:type="dxa"/>
          </w:tcPr>
          <w:p w14:paraId="051CAA83" w14:textId="2473667E" w:rsidR="0075156A" w:rsidRPr="00F523A0" w:rsidRDefault="0075156A" w:rsidP="0075156A">
            <w:r w:rsidRPr="00F523A0">
              <w:t>Transport and Traffic</w:t>
            </w:r>
            <w:r>
              <w:t xml:space="preserve"> </w:t>
            </w:r>
            <w:r w:rsidRPr="00F523A0">
              <w:t>Planning Associates</w:t>
            </w:r>
          </w:p>
        </w:tc>
        <w:tc>
          <w:tcPr>
            <w:tcW w:w="1559" w:type="dxa"/>
          </w:tcPr>
          <w:p w14:paraId="37C6266D" w14:textId="5FF4F9D5" w:rsidR="0075156A" w:rsidRPr="00F523A0" w:rsidRDefault="0075156A" w:rsidP="0075156A">
            <w:r>
              <w:t>March 2016 Rev D</w:t>
            </w:r>
          </w:p>
        </w:tc>
      </w:tr>
      <w:tr w:rsidR="00B94BF9" w:rsidRPr="00F523A0" w14:paraId="08E026E8" w14:textId="77777777" w:rsidTr="00AA3EF1">
        <w:trPr>
          <w:trHeight w:val="283"/>
        </w:trPr>
        <w:tc>
          <w:tcPr>
            <w:tcW w:w="4364" w:type="dxa"/>
          </w:tcPr>
          <w:p w14:paraId="79060607" w14:textId="0BE36B2F" w:rsidR="00B94BF9" w:rsidRPr="00F523A0" w:rsidRDefault="00B94BF9" w:rsidP="00B94BF9">
            <w:r w:rsidRPr="00B36D34">
              <w:t>Statement of</w:t>
            </w:r>
            <w:r>
              <w:t xml:space="preserve"> </w:t>
            </w:r>
            <w:r w:rsidRPr="00B36D34">
              <w:t>Environmental Effects</w:t>
            </w:r>
            <w:r>
              <w:t xml:space="preserve"> </w:t>
            </w:r>
            <w:r w:rsidRPr="00B36D34">
              <w:t>Section 96(</w:t>
            </w:r>
            <w:r>
              <w:t>2</w:t>
            </w:r>
            <w:r w:rsidRPr="00B36D34">
              <w:t>) Application to</w:t>
            </w:r>
            <w:r>
              <w:t xml:space="preserve"> Modify Development Consent No. LDA2015</w:t>
            </w:r>
            <w:r w:rsidR="00F41D8D">
              <w:t>/</w:t>
            </w:r>
            <w:r>
              <w:t>0214</w:t>
            </w:r>
          </w:p>
        </w:tc>
        <w:tc>
          <w:tcPr>
            <w:tcW w:w="2551" w:type="dxa"/>
          </w:tcPr>
          <w:p w14:paraId="772240E3" w14:textId="14B2CD5B" w:rsidR="00B94BF9" w:rsidRPr="00F523A0" w:rsidRDefault="00B94BF9" w:rsidP="00B94BF9">
            <w:r w:rsidRPr="00F523A0">
              <w:t>DFP Planning Pty Ltd</w:t>
            </w:r>
          </w:p>
        </w:tc>
        <w:tc>
          <w:tcPr>
            <w:tcW w:w="1559" w:type="dxa"/>
          </w:tcPr>
          <w:p w14:paraId="78204411" w14:textId="19202148" w:rsidR="00B94BF9" w:rsidRDefault="00F41D8D" w:rsidP="00B94BF9">
            <w:r>
              <w:t>24</w:t>
            </w:r>
            <w:r w:rsidR="00B94BF9">
              <w:t xml:space="preserve"> March 201</w:t>
            </w:r>
            <w:r>
              <w:t>7</w:t>
            </w:r>
          </w:p>
        </w:tc>
      </w:tr>
      <w:tr w:rsidR="00F41D8D" w:rsidRPr="00F523A0" w14:paraId="4BF67AA9" w14:textId="77777777" w:rsidTr="00AA3EF1">
        <w:trPr>
          <w:trHeight w:val="283"/>
        </w:trPr>
        <w:tc>
          <w:tcPr>
            <w:tcW w:w="4364" w:type="dxa"/>
          </w:tcPr>
          <w:p w14:paraId="239E2BA3" w14:textId="5E343FBC" w:rsidR="00F41D8D" w:rsidRPr="00F523A0" w:rsidRDefault="00F41D8D" w:rsidP="00F41D8D">
            <w:r w:rsidRPr="00F523A0">
              <w:t>Assessment of Traffic and Parking Implications</w:t>
            </w:r>
            <w:r>
              <w:t xml:space="preserve"> – S96 Application Ref 16001</w:t>
            </w:r>
          </w:p>
        </w:tc>
        <w:tc>
          <w:tcPr>
            <w:tcW w:w="2551" w:type="dxa"/>
          </w:tcPr>
          <w:p w14:paraId="05FCC5FD" w14:textId="2E4D3681" w:rsidR="00F41D8D" w:rsidRPr="00F523A0" w:rsidRDefault="00F41D8D" w:rsidP="00F41D8D">
            <w:r w:rsidRPr="00F523A0">
              <w:t>Transport and Traffic</w:t>
            </w:r>
            <w:r>
              <w:t xml:space="preserve"> </w:t>
            </w:r>
            <w:r w:rsidRPr="00F523A0">
              <w:t>Planning Associates</w:t>
            </w:r>
          </w:p>
        </w:tc>
        <w:tc>
          <w:tcPr>
            <w:tcW w:w="1559" w:type="dxa"/>
          </w:tcPr>
          <w:p w14:paraId="4D44301C" w14:textId="73FAD4A5" w:rsidR="00F41D8D" w:rsidRDefault="00F41D8D" w:rsidP="00F41D8D">
            <w:r>
              <w:t>March 201</w:t>
            </w:r>
            <w:r w:rsidR="002F0987">
              <w:t>7</w:t>
            </w:r>
            <w:r>
              <w:t xml:space="preserve"> Rev </w:t>
            </w:r>
            <w:r w:rsidR="002F0987">
              <w:t>C</w:t>
            </w:r>
          </w:p>
        </w:tc>
      </w:tr>
      <w:tr w:rsidR="0062405C" w:rsidRPr="00F523A0" w14:paraId="2BEFD448" w14:textId="77777777" w:rsidTr="00AA3EF1">
        <w:trPr>
          <w:trHeight w:val="283"/>
        </w:trPr>
        <w:tc>
          <w:tcPr>
            <w:tcW w:w="4364" w:type="dxa"/>
          </w:tcPr>
          <w:p w14:paraId="0FD3B456" w14:textId="791ADE8E" w:rsidR="0062405C" w:rsidRPr="00F523A0" w:rsidRDefault="0062405C" w:rsidP="0062405C">
            <w:r w:rsidRPr="00B36D34">
              <w:t>Statement of</w:t>
            </w:r>
            <w:r>
              <w:t xml:space="preserve"> </w:t>
            </w:r>
            <w:r w:rsidRPr="00B36D34">
              <w:t>Environmental Effects</w:t>
            </w:r>
            <w:r>
              <w:t xml:space="preserve"> - </w:t>
            </w:r>
            <w:r w:rsidRPr="00B36D34">
              <w:t xml:space="preserve">Section </w:t>
            </w:r>
            <w:r>
              <w:t>4.55</w:t>
            </w:r>
            <w:r w:rsidRPr="00B36D34">
              <w:t>(</w:t>
            </w:r>
            <w:r>
              <w:t>2</w:t>
            </w:r>
            <w:r w:rsidRPr="00B36D34">
              <w:t>) Application to</w:t>
            </w:r>
            <w:r>
              <w:t xml:space="preserve"> Modify Development Consent No. LDA2015/0214</w:t>
            </w:r>
          </w:p>
        </w:tc>
        <w:tc>
          <w:tcPr>
            <w:tcW w:w="2551" w:type="dxa"/>
          </w:tcPr>
          <w:p w14:paraId="47B9FCD1" w14:textId="578C0855" w:rsidR="0062405C" w:rsidRPr="00F523A0" w:rsidRDefault="0062405C" w:rsidP="0062405C">
            <w:r w:rsidRPr="00F523A0">
              <w:t>DFP Planning Pty Ltd</w:t>
            </w:r>
          </w:p>
        </w:tc>
        <w:tc>
          <w:tcPr>
            <w:tcW w:w="1559" w:type="dxa"/>
          </w:tcPr>
          <w:p w14:paraId="4524B2E5" w14:textId="1BEA1171" w:rsidR="0062405C" w:rsidRDefault="00661207" w:rsidP="0062405C">
            <w:r>
              <w:t>20.06.18</w:t>
            </w:r>
          </w:p>
        </w:tc>
      </w:tr>
      <w:tr w:rsidR="00987C8F" w:rsidRPr="00F523A0" w14:paraId="33A2994E" w14:textId="77777777" w:rsidTr="00AA3EF1">
        <w:trPr>
          <w:trHeight w:val="283"/>
        </w:trPr>
        <w:tc>
          <w:tcPr>
            <w:tcW w:w="4364" w:type="dxa"/>
          </w:tcPr>
          <w:p w14:paraId="3931017F" w14:textId="0C3A2C1A" w:rsidR="00987C8F" w:rsidRPr="00B36D34" w:rsidRDefault="00987C8F" w:rsidP="00987C8F">
            <w:r w:rsidRPr="00B36D34">
              <w:t>Statement of</w:t>
            </w:r>
            <w:r>
              <w:t xml:space="preserve"> </w:t>
            </w:r>
            <w:r w:rsidRPr="00B36D34">
              <w:t>Environmental Effects</w:t>
            </w:r>
            <w:r>
              <w:t xml:space="preserve"> - </w:t>
            </w:r>
            <w:r w:rsidRPr="00B36D34">
              <w:t xml:space="preserve">Section </w:t>
            </w:r>
            <w:r>
              <w:t>4.55</w:t>
            </w:r>
            <w:r w:rsidRPr="00B36D34">
              <w:t>(</w:t>
            </w:r>
            <w:r>
              <w:t>1A</w:t>
            </w:r>
            <w:r w:rsidRPr="00B36D34">
              <w:t>) Application to</w:t>
            </w:r>
            <w:r>
              <w:t xml:space="preserve"> Modify Development Consent No. LDA2015/0214</w:t>
            </w:r>
          </w:p>
        </w:tc>
        <w:tc>
          <w:tcPr>
            <w:tcW w:w="2551" w:type="dxa"/>
          </w:tcPr>
          <w:p w14:paraId="28134040" w14:textId="4C4FC84A" w:rsidR="00987C8F" w:rsidRPr="00F523A0" w:rsidRDefault="00987C8F" w:rsidP="00987C8F">
            <w:r w:rsidRPr="00F523A0">
              <w:t>DFP Planning Pty Ltd</w:t>
            </w:r>
          </w:p>
        </w:tc>
        <w:tc>
          <w:tcPr>
            <w:tcW w:w="1559" w:type="dxa"/>
          </w:tcPr>
          <w:p w14:paraId="0594AC4C" w14:textId="0D1EDCEC" w:rsidR="00987C8F" w:rsidRDefault="00987C8F" w:rsidP="00987C8F">
            <w:r>
              <w:t>24 June 2019</w:t>
            </w:r>
          </w:p>
        </w:tc>
      </w:tr>
    </w:tbl>
    <w:p w14:paraId="2DC17139" w14:textId="77777777" w:rsidR="007A23E5" w:rsidRPr="00F16F26" w:rsidRDefault="007A23E5" w:rsidP="007A23E5">
      <w:pPr>
        <w:ind w:left="567"/>
        <w:rPr>
          <w:i/>
          <w:iCs/>
          <w:color w:val="auto"/>
        </w:rPr>
      </w:pPr>
      <w:r w:rsidRPr="00F16F26">
        <w:rPr>
          <w:i/>
          <w:iCs/>
          <w:color w:val="auto"/>
        </w:rPr>
        <w:t>MOD2016/0056 13 December 2016</w:t>
      </w:r>
    </w:p>
    <w:p w14:paraId="5A0C371C" w14:textId="77777777" w:rsidR="00B94BF9" w:rsidRPr="00F16F26" w:rsidRDefault="00B94BF9" w:rsidP="00B94BF9">
      <w:pPr>
        <w:ind w:left="567"/>
        <w:rPr>
          <w:i/>
          <w:iCs/>
          <w:color w:val="auto"/>
        </w:rPr>
      </w:pPr>
      <w:r w:rsidRPr="00F16F26">
        <w:rPr>
          <w:i/>
          <w:iCs/>
          <w:color w:val="auto"/>
        </w:rPr>
        <w:t>MOD2017/0078 7 August 2017</w:t>
      </w:r>
    </w:p>
    <w:p w14:paraId="57BFE9F3" w14:textId="77777777" w:rsidR="0062405C" w:rsidRPr="00F16F26" w:rsidRDefault="0062405C" w:rsidP="0062405C">
      <w:pPr>
        <w:ind w:left="567"/>
        <w:rPr>
          <w:i/>
          <w:iCs/>
          <w:color w:val="auto"/>
        </w:rPr>
      </w:pPr>
      <w:r w:rsidRPr="00F16F26">
        <w:rPr>
          <w:i/>
          <w:iCs/>
          <w:color w:val="auto"/>
        </w:rPr>
        <w:t>MOD2018/0163 26 September 2018</w:t>
      </w:r>
    </w:p>
    <w:p w14:paraId="22303080" w14:textId="7FE019ED" w:rsidR="007A23E5" w:rsidRPr="00F16F26" w:rsidRDefault="00D22977" w:rsidP="001864D4">
      <w:pPr>
        <w:pStyle w:val="BodyText"/>
        <w:rPr>
          <w:i/>
          <w:iCs/>
          <w:color w:val="auto"/>
        </w:rPr>
      </w:pPr>
      <w:r w:rsidRPr="00F16F26">
        <w:rPr>
          <w:i/>
          <w:iCs/>
          <w:color w:val="auto"/>
        </w:rPr>
        <w:t>MOD2019/0108 12 December 2019</w:t>
      </w:r>
    </w:p>
    <w:p w14:paraId="07151095" w14:textId="77777777" w:rsidR="00D22977" w:rsidRDefault="00D22977" w:rsidP="001864D4">
      <w:pPr>
        <w:pStyle w:val="BodyText"/>
      </w:pPr>
    </w:p>
    <w:p w14:paraId="31FE6924" w14:textId="3D382846" w:rsidR="00A54EC0" w:rsidRDefault="00A54EC0" w:rsidP="00821956">
      <w:pPr>
        <w:pStyle w:val="BodyText"/>
      </w:pPr>
      <w:r>
        <w:t>The</w:t>
      </w:r>
      <w:r>
        <w:rPr>
          <w:spacing w:val="-16"/>
        </w:rPr>
        <w:t xml:space="preserve"> </w:t>
      </w:r>
      <w:r>
        <w:t>following</w:t>
      </w:r>
      <w:r>
        <w:rPr>
          <w:spacing w:val="-8"/>
        </w:rPr>
        <w:t xml:space="preserve"> </w:t>
      </w:r>
      <w:r>
        <w:t>conditions</w:t>
      </w:r>
      <w:r>
        <w:rPr>
          <w:spacing w:val="-12"/>
        </w:rPr>
        <w:t xml:space="preserve"> </w:t>
      </w:r>
      <w:r>
        <w:t>refer</w:t>
      </w:r>
      <w:r>
        <w:rPr>
          <w:spacing w:val="-8"/>
        </w:rPr>
        <w:t xml:space="preserve"> </w:t>
      </w:r>
      <w:r>
        <w:t>to</w:t>
      </w:r>
      <w:r>
        <w:rPr>
          <w:spacing w:val="-4"/>
        </w:rPr>
        <w:t xml:space="preserve"> </w:t>
      </w:r>
      <w:r>
        <w:t>the</w:t>
      </w:r>
      <w:r>
        <w:rPr>
          <w:spacing w:val="-2"/>
        </w:rPr>
        <w:t xml:space="preserve"> </w:t>
      </w:r>
      <w:r>
        <w:t>stages of</w:t>
      </w:r>
      <w:r>
        <w:rPr>
          <w:spacing w:val="-11"/>
        </w:rPr>
        <w:t xml:space="preserve"> </w:t>
      </w:r>
      <w:r>
        <w:t>development</w:t>
      </w:r>
      <w:r>
        <w:rPr>
          <w:spacing w:val="-12"/>
        </w:rPr>
        <w:t xml:space="preserve"> </w:t>
      </w:r>
      <w:r>
        <w:t>as</w:t>
      </w:r>
      <w:r>
        <w:rPr>
          <w:spacing w:val="-7"/>
        </w:rPr>
        <w:t xml:space="preserve"> </w:t>
      </w:r>
      <w:r>
        <w:t>detailed</w:t>
      </w:r>
      <w:r>
        <w:rPr>
          <w:spacing w:val="-7"/>
        </w:rPr>
        <w:t xml:space="preserve"> </w:t>
      </w:r>
      <w:r>
        <w:t>in</w:t>
      </w:r>
      <w:r>
        <w:rPr>
          <w:spacing w:val="-10"/>
        </w:rPr>
        <w:t xml:space="preserve"> </w:t>
      </w:r>
      <w:r>
        <w:t xml:space="preserve">the </w:t>
      </w:r>
      <w:r>
        <w:rPr>
          <w:spacing w:val="-2"/>
        </w:rPr>
        <w:t>above</w:t>
      </w:r>
      <w:r>
        <w:rPr>
          <w:spacing w:val="-15"/>
        </w:rPr>
        <w:t xml:space="preserve"> </w:t>
      </w:r>
      <w:r>
        <w:rPr>
          <w:spacing w:val="-2"/>
        </w:rPr>
        <w:t>approved</w:t>
      </w:r>
      <w:r>
        <w:rPr>
          <w:spacing w:val="-15"/>
        </w:rPr>
        <w:t xml:space="preserve"> </w:t>
      </w:r>
      <w:r>
        <w:rPr>
          <w:spacing w:val="-2"/>
        </w:rPr>
        <w:t>plans</w:t>
      </w:r>
      <w:r w:rsidR="004B57B1">
        <w:rPr>
          <w:spacing w:val="-2"/>
          <w:lang w:val="en-AU"/>
        </w:rPr>
        <w:t xml:space="preserve"> </w:t>
      </w:r>
      <w:r w:rsidR="004B57B1" w:rsidRPr="006D256C">
        <w:rPr>
          <w:color w:val="FF0000"/>
          <w:spacing w:val="-2"/>
          <w:lang w:val="en-AU"/>
        </w:rPr>
        <w:t xml:space="preserve">where “Stage 1” means the Bunnings component of the development prior to </w:t>
      </w:r>
      <w:r w:rsidR="006D256C" w:rsidRPr="006D256C">
        <w:rPr>
          <w:color w:val="FF0000"/>
          <w:spacing w:val="-2"/>
          <w:lang w:val="en-AU"/>
        </w:rPr>
        <w:t>modification of this consent to remove other stages.</w:t>
      </w:r>
      <w:r>
        <w:rPr>
          <w:spacing w:val="-14"/>
        </w:rPr>
        <w:t xml:space="preserve"> </w:t>
      </w:r>
      <w:r w:rsidRPr="004B57B1">
        <w:rPr>
          <w:strike/>
          <w:color w:val="FF0000"/>
          <w:spacing w:val="-2"/>
        </w:rPr>
        <w:t>i.e.</w:t>
      </w:r>
      <w:r w:rsidRPr="004B57B1">
        <w:rPr>
          <w:strike/>
          <w:color w:val="FF0000"/>
          <w:spacing w:val="-7"/>
        </w:rPr>
        <w:t xml:space="preserve"> </w:t>
      </w:r>
      <w:r w:rsidRPr="004B57B1">
        <w:rPr>
          <w:strike/>
          <w:color w:val="FF0000"/>
          <w:spacing w:val="-2"/>
        </w:rPr>
        <w:t>Stage</w:t>
      </w:r>
      <w:r w:rsidRPr="004B57B1">
        <w:rPr>
          <w:strike/>
          <w:color w:val="FF0000"/>
          <w:spacing w:val="-3"/>
        </w:rPr>
        <w:t xml:space="preserve"> </w:t>
      </w:r>
      <w:r w:rsidRPr="004B57B1">
        <w:rPr>
          <w:strike/>
          <w:color w:val="FF0000"/>
          <w:spacing w:val="-2"/>
        </w:rPr>
        <w:t>1:</w:t>
      </w:r>
      <w:r w:rsidRPr="004B57B1">
        <w:rPr>
          <w:strike/>
          <w:color w:val="FF0000"/>
          <w:spacing w:val="-8"/>
        </w:rPr>
        <w:t xml:space="preserve"> </w:t>
      </w:r>
      <w:r w:rsidRPr="004B57B1">
        <w:rPr>
          <w:strike/>
          <w:color w:val="FF0000"/>
          <w:spacing w:val="-2"/>
        </w:rPr>
        <w:t>Construction</w:t>
      </w:r>
      <w:r w:rsidRPr="004B57B1">
        <w:rPr>
          <w:strike/>
          <w:color w:val="FF0000"/>
          <w:spacing w:val="-11"/>
        </w:rPr>
        <w:t xml:space="preserve"> </w:t>
      </w:r>
      <w:r w:rsidRPr="004B57B1">
        <w:rPr>
          <w:strike/>
          <w:color w:val="FF0000"/>
          <w:spacing w:val="-2"/>
        </w:rPr>
        <w:t>of</w:t>
      </w:r>
      <w:r w:rsidRPr="004B57B1">
        <w:rPr>
          <w:strike/>
          <w:color w:val="FF0000"/>
          <w:spacing w:val="-15"/>
        </w:rPr>
        <w:t xml:space="preserve"> </w:t>
      </w:r>
      <w:r w:rsidRPr="004B57B1">
        <w:rPr>
          <w:strike/>
          <w:color w:val="FF0000"/>
          <w:spacing w:val="-2"/>
        </w:rPr>
        <w:t>Bunnings</w:t>
      </w:r>
      <w:r w:rsidRPr="004B57B1">
        <w:rPr>
          <w:strike/>
          <w:color w:val="FF0000"/>
          <w:spacing w:val="-15"/>
        </w:rPr>
        <w:t xml:space="preserve"> </w:t>
      </w:r>
      <w:r w:rsidRPr="004B57B1">
        <w:rPr>
          <w:strike/>
          <w:color w:val="FF0000"/>
          <w:spacing w:val="-2"/>
        </w:rPr>
        <w:t>Warehouse;</w:t>
      </w:r>
      <w:r w:rsidRPr="004B57B1">
        <w:rPr>
          <w:color w:val="FF0000"/>
          <w:spacing w:val="-5"/>
        </w:rPr>
        <w:t xml:space="preserve"> </w:t>
      </w:r>
      <w:r w:rsidRPr="00DC1A67">
        <w:rPr>
          <w:strike/>
          <w:color w:val="FF0000"/>
          <w:spacing w:val="-2"/>
        </w:rPr>
        <w:t>Stage</w:t>
      </w:r>
      <w:r w:rsidRPr="00DC1A67">
        <w:rPr>
          <w:strike/>
          <w:color w:val="FF0000"/>
          <w:spacing w:val="-15"/>
        </w:rPr>
        <w:t xml:space="preserve"> </w:t>
      </w:r>
      <w:r w:rsidRPr="00DC1A67">
        <w:rPr>
          <w:strike/>
          <w:color w:val="FF0000"/>
          <w:spacing w:val="-2"/>
        </w:rPr>
        <w:t xml:space="preserve">2: </w:t>
      </w:r>
      <w:r w:rsidRPr="00DC1A67">
        <w:rPr>
          <w:strike/>
          <w:color w:val="FF0000"/>
        </w:rPr>
        <w:t>Construction</w:t>
      </w:r>
      <w:r w:rsidRPr="00DC1A67">
        <w:rPr>
          <w:strike/>
          <w:color w:val="FF0000"/>
          <w:spacing w:val="-11"/>
        </w:rPr>
        <w:t xml:space="preserve"> </w:t>
      </w:r>
      <w:r w:rsidRPr="00DC1A67">
        <w:rPr>
          <w:strike/>
          <w:color w:val="FF0000"/>
        </w:rPr>
        <w:t>of</w:t>
      </w:r>
      <w:r w:rsidRPr="00DC1A67">
        <w:rPr>
          <w:strike/>
          <w:color w:val="FF0000"/>
          <w:spacing w:val="-7"/>
        </w:rPr>
        <w:t xml:space="preserve"> </w:t>
      </w:r>
      <w:r w:rsidRPr="00DC1A67">
        <w:rPr>
          <w:strike/>
          <w:color w:val="FF0000"/>
        </w:rPr>
        <w:t>Bulky</w:t>
      </w:r>
      <w:r w:rsidRPr="00DC1A67">
        <w:rPr>
          <w:strike/>
          <w:color w:val="FF0000"/>
          <w:spacing w:val="-2"/>
        </w:rPr>
        <w:t xml:space="preserve"> </w:t>
      </w:r>
      <w:r w:rsidRPr="00DC1A67">
        <w:rPr>
          <w:strike/>
          <w:color w:val="FF0000"/>
        </w:rPr>
        <w:t>Goods Tenancies</w:t>
      </w:r>
      <w:r w:rsidRPr="00DC1A67">
        <w:rPr>
          <w:strike/>
          <w:color w:val="FF0000"/>
          <w:spacing w:val="-6"/>
        </w:rPr>
        <w:t xml:space="preserve"> </w:t>
      </w:r>
      <w:r w:rsidRPr="00DC1A67">
        <w:rPr>
          <w:strike/>
          <w:color w:val="FF0000"/>
        </w:rPr>
        <w:t>(south);</w:t>
      </w:r>
      <w:r w:rsidRPr="00DC1A67">
        <w:rPr>
          <w:strike/>
          <w:color w:val="FF0000"/>
          <w:spacing w:val="-1"/>
        </w:rPr>
        <w:t xml:space="preserve"> </w:t>
      </w:r>
      <w:r w:rsidRPr="00DC1A67">
        <w:rPr>
          <w:strike/>
          <w:color w:val="FF0000"/>
        </w:rPr>
        <w:t>and</w:t>
      </w:r>
      <w:r w:rsidRPr="00DC1A67">
        <w:rPr>
          <w:strike/>
          <w:color w:val="FF0000"/>
          <w:spacing w:val="-8"/>
        </w:rPr>
        <w:t xml:space="preserve"> </w:t>
      </w:r>
      <w:r w:rsidRPr="00DC1A67">
        <w:rPr>
          <w:strike/>
          <w:color w:val="FF0000"/>
        </w:rPr>
        <w:t>Stage</w:t>
      </w:r>
      <w:r w:rsidRPr="00DC1A67">
        <w:rPr>
          <w:strike/>
          <w:color w:val="FF0000"/>
          <w:spacing w:val="-5"/>
        </w:rPr>
        <w:t xml:space="preserve"> </w:t>
      </w:r>
      <w:r w:rsidRPr="00DC1A67">
        <w:rPr>
          <w:strike/>
          <w:color w:val="FF0000"/>
        </w:rPr>
        <w:t>3:</w:t>
      </w:r>
      <w:r w:rsidRPr="00DC1A67">
        <w:rPr>
          <w:strike/>
          <w:color w:val="FF0000"/>
          <w:spacing w:val="-4"/>
        </w:rPr>
        <w:t xml:space="preserve"> </w:t>
      </w:r>
      <w:r w:rsidRPr="00DC1A67">
        <w:rPr>
          <w:strike/>
          <w:color w:val="FF0000"/>
        </w:rPr>
        <w:t>Construction</w:t>
      </w:r>
      <w:r w:rsidRPr="00DC1A67">
        <w:rPr>
          <w:strike/>
          <w:color w:val="FF0000"/>
          <w:spacing w:val="-16"/>
        </w:rPr>
        <w:t xml:space="preserve"> </w:t>
      </w:r>
      <w:r w:rsidRPr="00DC1A67">
        <w:rPr>
          <w:strike/>
          <w:color w:val="FF0000"/>
        </w:rPr>
        <w:t>of Bulky Goods Tenancies (north).</w:t>
      </w:r>
    </w:p>
    <w:p w14:paraId="5F33AA54" w14:textId="77777777" w:rsidR="008662EF" w:rsidRDefault="008662EF" w:rsidP="00821956">
      <w:pPr>
        <w:pStyle w:val="BodyText"/>
      </w:pPr>
    </w:p>
    <w:p w14:paraId="081467F8" w14:textId="474FE5E7" w:rsidR="00A54EC0" w:rsidRDefault="00A54EC0" w:rsidP="00821956">
      <w:pPr>
        <w:pStyle w:val="BodyText"/>
      </w:pPr>
      <w:r>
        <w:t>For</w:t>
      </w:r>
      <w:r>
        <w:rPr>
          <w:spacing w:val="-15"/>
        </w:rPr>
        <w:t xml:space="preserve"> </w:t>
      </w:r>
      <w:r>
        <w:t>Stage</w:t>
      </w:r>
      <w:r>
        <w:rPr>
          <w:spacing w:val="-15"/>
        </w:rPr>
        <w:t xml:space="preserve"> </w:t>
      </w:r>
      <w:r>
        <w:t>1, the</w:t>
      </w:r>
      <w:r>
        <w:rPr>
          <w:spacing w:val="-15"/>
        </w:rPr>
        <w:t xml:space="preserve"> </w:t>
      </w:r>
      <w:r>
        <w:t>conditions</w:t>
      </w:r>
      <w:r>
        <w:rPr>
          <w:spacing w:val="-14"/>
        </w:rPr>
        <w:t xml:space="preserve"> </w:t>
      </w:r>
      <w:r>
        <w:t>refer</w:t>
      </w:r>
      <w:r>
        <w:rPr>
          <w:spacing w:val="-15"/>
        </w:rPr>
        <w:t xml:space="preserve"> </w:t>
      </w:r>
      <w:r>
        <w:t>to</w:t>
      </w:r>
      <w:r>
        <w:rPr>
          <w:spacing w:val="-6"/>
        </w:rPr>
        <w:t xml:space="preserve"> </w:t>
      </w:r>
      <w:r>
        <w:t>the issuing</w:t>
      </w:r>
      <w:r>
        <w:rPr>
          <w:spacing w:val="-8"/>
        </w:rPr>
        <w:t xml:space="preserve"> </w:t>
      </w:r>
      <w:r>
        <w:t>of</w:t>
      </w:r>
      <w:r>
        <w:rPr>
          <w:spacing w:val="-15"/>
        </w:rPr>
        <w:t xml:space="preserve"> </w:t>
      </w:r>
      <w:r>
        <w:t>Construction</w:t>
      </w:r>
      <w:r>
        <w:rPr>
          <w:spacing w:val="-15"/>
        </w:rPr>
        <w:t xml:space="preserve"> </w:t>
      </w:r>
      <w:r>
        <w:t>Certificates</w:t>
      </w:r>
      <w:r>
        <w:rPr>
          <w:spacing w:val="-9"/>
        </w:rPr>
        <w:t xml:space="preserve"> </w:t>
      </w:r>
      <w:r>
        <w:t>in accordance with the following:</w:t>
      </w:r>
    </w:p>
    <w:p w14:paraId="11E53910" w14:textId="77777777" w:rsidR="00A54EC0" w:rsidRDefault="00A54EC0" w:rsidP="00861014">
      <w:pPr>
        <w:pStyle w:val="ListParagraph"/>
        <w:numPr>
          <w:ilvl w:val="0"/>
          <w:numId w:val="7"/>
        </w:numPr>
        <w:ind w:left="1134" w:hanging="567"/>
      </w:pPr>
      <w:r>
        <w:t>#1:</w:t>
      </w:r>
      <w:r>
        <w:rPr>
          <w:spacing w:val="10"/>
        </w:rPr>
        <w:t xml:space="preserve"> </w:t>
      </w:r>
      <w:r>
        <w:t>Excavation,</w:t>
      </w:r>
      <w:r>
        <w:rPr>
          <w:spacing w:val="4"/>
        </w:rPr>
        <w:t xml:space="preserve"> </w:t>
      </w:r>
      <w:r>
        <w:t>in-ground</w:t>
      </w:r>
      <w:r>
        <w:rPr>
          <w:spacing w:val="1"/>
        </w:rPr>
        <w:t xml:space="preserve"> </w:t>
      </w:r>
      <w:r>
        <w:t>services/footings and</w:t>
      </w:r>
      <w:r>
        <w:rPr>
          <w:spacing w:val="2"/>
        </w:rPr>
        <w:t xml:space="preserve"> </w:t>
      </w:r>
      <w:r>
        <w:t>retaining walls;</w:t>
      </w:r>
    </w:p>
    <w:p w14:paraId="21CAD57C" w14:textId="77777777" w:rsidR="00A54EC0" w:rsidRDefault="00A54EC0" w:rsidP="00861014">
      <w:pPr>
        <w:pStyle w:val="ListParagraph"/>
        <w:numPr>
          <w:ilvl w:val="0"/>
          <w:numId w:val="7"/>
        </w:numPr>
        <w:ind w:left="1134" w:hanging="567"/>
      </w:pPr>
      <w:r>
        <w:t>#2:</w:t>
      </w:r>
      <w:r>
        <w:rPr>
          <w:spacing w:val="-5"/>
        </w:rPr>
        <w:t xml:space="preserve"> </w:t>
      </w:r>
      <w:r>
        <w:t>car</w:t>
      </w:r>
      <w:r>
        <w:rPr>
          <w:spacing w:val="-11"/>
        </w:rPr>
        <w:t xml:space="preserve"> </w:t>
      </w:r>
      <w:r>
        <w:t>parking</w:t>
      </w:r>
      <w:r>
        <w:rPr>
          <w:spacing w:val="-15"/>
        </w:rPr>
        <w:t xml:space="preserve"> </w:t>
      </w:r>
      <w:r>
        <w:t>levels;</w:t>
      </w:r>
    </w:p>
    <w:p w14:paraId="7D6CB223" w14:textId="77777777" w:rsidR="00A54EC0" w:rsidRDefault="00A54EC0" w:rsidP="00861014">
      <w:pPr>
        <w:pStyle w:val="ListParagraph"/>
        <w:numPr>
          <w:ilvl w:val="0"/>
          <w:numId w:val="7"/>
        </w:numPr>
        <w:ind w:left="1134" w:hanging="567"/>
      </w:pPr>
      <w:r>
        <w:t>#3:</w:t>
      </w:r>
      <w:r>
        <w:rPr>
          <w:spacing w:val="-17"/>
        </w:rPr>
        <w:t xml:space="preserve"> </w:t>
      </w:r>
      <w:r>
        <w:t>retail</w:t>
      </w:r>
      <w:r>
        <w:rPr>
          <w:spacing w:val="-16"/>
        </w:rPr>
        <w:t xml:space="preserve"> </w:t>
      </w:r>
      <w:r>
        <w:t>levels</w:t>
      </w:r>
      <w:r>
        <w:rPr>
          <w:spacing w:val="-17"/>
        </w:rPr>
        <w:t xml:space="preserve"> </w:t>
      </w:r>
      <w:r>
        <w:t>and</w:t>
      </w:r>
      <w:r>
        <w:rPr>
          <w:spacing w:val="-15"/>
        </w:rPr>
        <w:t xml:space="preserve"> </w:t>
      </w:r>
      <w:r>
        <w:t>roof;</w:t>
      </w:r>
      <w:r>
        <w:rPr>
          <w:spacing w:val="-13"/>
        </w:rPr>
        <w:t xml:space="preserve"> </w:t>
      </w:r>
      <w:r>
        <w:rPr>
          <w:spacing w:val="-5"/>
        </w:rPr>
        <w:t>and</w:t>
      </w:r>
    </w:p>
    <w:p w14:paraId="4DFADC7B" w14:textId="77777777" w:rsidR="00A54EC0" w:rsidRDefault="00A54EC0" w:rsidP="00861014">
      <w:pPr>
        <w:pStyle w:val="ListParagraph"/>
        <w:numPr>
          <w:ilvl w:val="0"/>
          <w:numId w:val="7"/>
        </w:numPr>
        <w:ind w:left="1134" w:hanging="567"/>
      </w:pPr>
      <w:r>
        <w:t>#4:</w:t>
      </w:r>
      <w:r>
        <w:rPr>
          <w:spacing w:val="-11"/>
        </w:rPr>
        <w:t xml:space="preserve"> </w:t>
      </w:r>
      <w:r>
        <w:t>internal</w:t>
      </w:r>
      <w:r>
        <w:rPr>
          <w:spacing w:val="-15"/>
        </w:rPr>
        <w:t xml:space="preserve"> </w:t>
      </w:r>
      <w:proofErr w:type="spellStart"/>
      <w:r>
        <w:t>fitout</w:t>
      </w:r>
      <w:proofErr w:type="spellEnd"/>
      <w:r>
        <w:t>.</w:t>
      </w:r>
    </w:p>
    <w:p w14:paraId="28E7E099" w14:textId="77777777" w:rsidR="00A54EC0" w:rsidRPr="001864D4" w:rsidRDefault="00A54EC0" w:rsidP="001864D4"/>
    <w:p w14:paraId="23D451F8" w14:textId="02F103B2" w:rsidR="006975AE" w:rsidRPr="006975AE" w:rsidRDefault="006975AE" w:rsidP="00CC76FE">
      <w:pPr>
        <w:pStyle w:val="Default"/>
        <w:ind w:left="567" w:hanging="567"/>
        <w:rPr>
          <w:sz w:val="20"/>
          <w:szCs w:val="20"/>
        </w:rPr>
      </w:pPr>
      <w:r w:rsidRPr="001E371E">
        <w:rPr>
          <w:b/>
          <w:bCs/>
          <w:sz w:val="20"/>
          <w:szCs w:val="20"/>
        </w:rPr>
        <w:t xml:space="preserve">2. </w:t>
      </w:r>
      <w:r w:rsidR="00CC76FE">
        <w:rPr>
          <w:b/>
          <w:bCs/>
          <w:sz w:val="20"/>
          <w:szCs w:val="20"/>
        </w:rPr>
        <w:tab/>
      </w:r>
      <w:r w:rsidRPr="001E371E">
        <w:rPr>
          <w:b/>
          <w:bCs/>
          <w:sz w:val="20"/>
          <w:szCs w:val="20"/>
        </w:rPr>
        <w:t>Amendment</w:t>
      </w:r>
      <w:r w:rsidRPr="006975AE">
        <w:rPr>
          <w:b/>
          <w:bCs/>
          <w:sz w:val="20"/>
          <w:szCs w:val="20"/>
        </w:rPr>
        <w:t xml:space="preserve"> to Approved Plans.</w:t>
      </w:r>
      <w:r w:rsidRPr="006975AE">
        <w:rPr>
          <w:sz w:val="20"/>
          <w:szCs w:val="20"/>
        </w:rPr>
        <w:t xml:space="preserve"> Notwithstanding the approved plans referred to in condition 1, the following amendment is required:</w:t>
      </w:r>
    </w:p>
    <w:p w14:paraId="705364F8" w14:textId="77777777" w:rsidR="00F55EF6" w:rsidRDefault="00F55EF6" w:rsidP="00CC76FE">
      <w:pPr>
        <w:pStyle w:val="Default"/>
        <w:ind w:left="1134" w:hanging="567"/>
        <w:rPr>
          <w:sz w:val="20"/>
          <w:szCs w:val="20"/>
        </w:rPr>
      </w:pPr>
    </w:p>
    <w:p w14:paraId="235953DD" w14:textId="3860B02C" w:rsidR="006975AE" w:rsidRPr="006975AE" w:rsidRDefault="006975AE" w:rsidP="00CC76FE">
      <w:pPr>
        <w:pStyle w:val="Default"/>
        <w:ind w:left="1134" w:hanging="567"/>
        <w:rPr>
          <w:sz w:val="20"/>
          <w:szCs w:val="20"/>
        </w:rPr>
      </w:pPr>
      <w:r w:rsidRPr="006975AE">
        <w:rPr>
          <w:sz w:val="20"/>
          <w:szCs w:val="20"/>
        </w:rPr>
        <w:t>a)</w:t>
      </w:r>
      <w:r w:rsidR="00CC76FE">
        <w:rPr>
          <w:sz w:val="20"/>
          <w:szCs w:val="20"/>
        </w:rPr>
        <w:tab/>
      </w:r>
      <w:r w:rsidRPr="006975AE">
        <w:rPr>
          <w:sz w:val="20"/>
          <w:szCs w:val="20"/>
        </w:rPr>
        <w:t>The height of the freestanding pylon signs (located along Victoria Road) are not to exceed a maximum height of 6m above ground level and a maximum width of 2m.</w:t>
      </w:r>
    </w:p>
    <w:p w14:paraId="6C1367FF" w14:textId="77777777" w:rsidR="00F55EF6" w:rsidRDefault="00F55EF6" w:rsidP="00CC76FE">
      <w:pPr>
        <w:pStyle w:val="Default"/>
        <w:ind w:left="567"/>
        <w:rPr>
          <w:sz w:val="20"/>
          <w:szCs w:val="20"/>
        </w:rPr>
      </w:pPr>
    </w:p>
    <w:p w14:paraId="3E187323" w14:textId="57E7A0DF" w:rsidR="00A54EC0" w:rsidRDefault="006975AE" w:rsidP="00CC76FE">
      <w:pPr>
        <w:pStyle w:val="Default"/>
        <w:ind w:left="567"/>
        <w:rPr>
          <w:sz w:val="20"/>
          <w:szCs w:val="20"/>
        </w:rPr>
      </w:pPr>
      <w:r w:rsidRPr="006975AE">
        <w:rPr>
          <w:sz w:val="20"/>
          <w:szCs w:val="20"/>
        </w:rPr>
        <w:t>Details demonstrating compliance are to be submitted to the Principal Certifying Authority prior to the issuing of the relevant Construction Certificate.</w:t>
      </w:r>
    </w:p>
    <w:p w14:paraId="3D6384FB" w14:textId="77777777" w:rsidR="00A54EC0" w:rsidRDefault="00A54EC0" w:rsidP="00CC76FE">
      <w:pPr>
        <w:pStyle w:val="Default"/>
        <w:ind w:left="567" w:hanging="567"/>
        <w:rPr>
          <w:sz w:val="20"/>
          <w:szCs w:val="20"/>
        </w:rPr>
      </w:pPr>
    </w:p>
    <w:p w14:paraId="6C7095F4" w14:textId="497F81F3" w:rsidR="001E371E" w:rsidRPr="001E371E" w:rsidRDefault="001E371E" w:rsidP="00CC76FE">
      <w:pPr>
        <w:pStyle w:val="Default"/>
        <w:ind w:left="567" w:hanging="567"/>
        <w:rPr>
          <w:sz w:val="20"/>
          <w:szCs w:val="20"/>
        </w:rPr>
      </w:pPr>
      <w:r w:rsidRPr="001E371E">
        <w:rPr>
          <w:b/>
          <w:bCs/>
          <w:sz w:val="20"/>
          <w:szCs w:val="20"/>
        </w:rPr>
        <w:t>3.</w:t>
      </w:r>
      <w:r w:rsidR="00F55EF6">
        <w:rPr>
          <w:b/>
          <w:bCs/>
          <w:sz w:val="20"/>
          <w:szCs w:val="20"/>
        </w:rPr>
        <w:tab/>
      </w:r>
      <w:r w:rsidRPr="001E371E">
        <w:rPr>
          <w:b/>
          <w:bCs/>
          <w:sz w:val="20"/>
          <w:szCs w:val="20"/>
        </w:rPr>
        <w:t>Staged Construction &amp; Occupation of the Development.</w:t>
      </w:r>
      <w:r w:rsidRPr="001E371E">
        <w:rPr>
          <w:sz w:val="20"/>
          <w:szCs w:val="20"/>
        </w:rPr>
        <w:t xml:space="preserve"> This development consent permits the staged construction and occupation of the development hereby approved as indicated on the approved plans that identify specifics relating to each construction stage.</w:t>
      </w:r>
    </w:p>
    <w:p w14:paraId="0B798C57" w14:textId="77777777" w:rsidR="00F55EF6" w:rsidRDefault="00F55EF6" w:rsidP="00F55EF6">
      <w:pPr>
        <w:pStyle w:val="Default"/>
        <w:ind w:left="567"/>
        <w:rPr>
          <w:sz w:val="20"/>
          <w:szCs w:val="20"/>
        </w:rPr>
      </w:pPr>
    </w:p>
    <w:p w14:paraId="3635AD59" w14:textId="0795736B" w:rsidR="001E371E" w:rsidRPr="001E371E" w:rsidRDefault="001E371E" w:rsidP="00F55EF6">
      <w:pPr>
        <w:pStyle w:val="Default"/>
        <w:ind w:left="567"/>
        <w:rPr>
          <w:sz w:val="20"/>
          <w:szCs w:val="20"/>
        </w:rPr>
      </w:pPr>
      <w:r w:rsidRPr="001E371E">
        <w:rPr>
          <w:sz w:val="20"/>
          <w:szCs w:val="20"/>
        </w:rPr>
        <w:t>The Bunnings Warehouse building approved as part of Stage 1 shall not be occupied until the Principal Certifying Authority is satisfied that Stage 1 in its entirety, as detailed on the approved plans, has been implemented including the construction of the road and intersection works, and the relevant public domain and landscaping works forming part of this consent.</w:t>
      </w:r>
    </w:p>
    <w:p w14:paraId="6D664DA3" w14:textId="77777777" w:rsidR="00F55EF6" w:rsidRDefault="00F55EF6" w:rsidP="00F55EF6">
      <w:pPr>
        <w:pStyle w:val="Default"/>
        <w:ind w:left="567"/>
        <w:rPr>
          <w:sz w:val="20"/>
          <w:szCs w:val="20"/>
        </w:rPr>
      </w:pPr>
    </w:p>
    <w:p w14:paraId="59226BCB" w14:textId="784AECAB" w:rsidR="001E371E" w:rsidRPr="00D962C4" w:rsidRDefault="001E371E" w:rsidP="00F55EF6">
      <w:pPr>
        <w:pStyle w:val="Default"/>
        <w:ind w:left="567"/>
        <w:rPr>
          <w:strike/>
          <w:color w:val="FF0000"/>
          <w:sz w:val="20"/>
          <w:szCs w:val="20"/>
        </w:rPr>
      </w:pPr>
      <w:r w:rsidRPr="00D962C4">
        <w:rPr>
          <w:strike/>
          <w:color w:val="FF0000"/>
          <w:sz w:val="20"/>
          <w:szCs w:val="20"/>
        </w:rPr>
        <w:t xml:space="preserve">An Occupation Certificate for the Homemaker Centre (southern portion) approved as part of Stage 2 of this consent shall not be issued until such time as all relevant conditions have been </w:t>
      </w:r>
      <w:r w:rsidRPr="00D962C4">
        <w:rPr>
          <w:strike/>
          <w:color w:val="FF0000"/>
          <w:sz w:val="20"/>
          <w:szCs w:val="20"/>
        </w:rPr>
        <w:lastRenderedPageBreak/>
        <w:t>satisfied and all works associated with Stage 2 have been completed to the satisfaction of the Principal Certifying Authority or Council</w:t>
      </w:r>
      <w:r w:rsidR="0083641A" w:rsidRPr="00D962C4">
        <w:rPr>
          <w:strike/>
          <w:color w:val="FF0000"/>
          <w:sz w:val="20"/>
          <w:szCs w:val="20"/>
        </w:rPr>
        <w:t>.</w:t>
      </w:r>
    </w:p>
    <w:p w14:paraId="5E305953" w14:textId="77777777" w:rsidR="00F55EF6" w:rsidRPr="00D962C4" w:rsidRDefault="00F55EF6" w:rsidP="00F55EF6">
      <w:pPr>
        <w:pStyle w:val="Default"/>
        <w:ind w:left="567"/>
        <w:rPr>
          <w:strike/>
          <w:color w:val="FF0000"/>
          <w:sz w:val="20"/>
          <w:szCs w:val="20"/>
        </w:rPr>
      </w:pPr>
    </w:p>
    <w:p w14:paraId="67A16EE5" w14:textId="29CDFB59" w:rsidR="0083641A" w:rsidRPr="00D962C4" w:rsidRDefault="0083641A" w:rsidP="00F55EF6">
      <w:pPr>
        <w:pStyle w:val="Default"/>
        <w:ind w:left="567"/>
        <w:rPr>
          <w:strike/>
          <w:color w:val="FF0000"/>
          <w:sz w:val="20"/>
          <w:szCs w:val="20"/>
        </w:rPr>
      </w:pPr>
      <w:r w:rsidRPr="00D962C4">
        <w:rPr>
          <w:strike/>
          <w:color w:val="FF0000"/>
          <w:sz w:val="20"/>
          <w:szCs w:val="20"/>
        </w:rPr>
        <w:t>An Occupation Certificate for the Homemaker Centre (northern portion) approved as part of Stage 3 of this consent shall not be issued until such time as all relevant conditions have been satisfied and all works associated with Stage 3 have been completed to the satisfaction of the Principal Certifying Authority or Council.</w:t>
      </w:r>
    </w:p>
    <w:p w14:paraId="0BAA58D6" w14:textId="77777777" w:rsidR="0083641A" w:rsidRPr="0083641A" w:rsidRDefault="0083641A" w:rsidP="00CC76FE">
      <w:pPr>
        <w:pStyle w:val="Default"/>
        <w:ind w:left="567" w:hanging="567"/>
        <w:rPr>
          <w:sz w:val="20"/>
          <w:szCs w:val="20"/>
        </w:rPr>
      </w:pPr>
    </w:p>
    <w:p w14:paraId="37283FFA" w14:textId="44727EF3" w:rsidR="0083641A" w:rsidRDefault="0083641A" w:rsidP="00CC76FE">
      <w:pPr>
        <w:pStyle w:val="Default"/>
        <w:ind w:left="567" w:hanging="567"/>
        <w:rPr>
          <w:sz w:val="20"/>
          <w:szCs w:val="20"/>
        </w:rPr>
      </w:pPr>
      <w:r w:rsidRPr="0083641A">
        <w:rPr>
          <w:b/>
          <w:bCs/>
          <w:sz w:val="20"/>
          <w:szCs w:val="20"/>
        </w:rPr>
        <w:t>4.</w:t>
      </w:r>
      <w:r w:rsidR="00F55EF6">
        <w:rPr>
          <w:b/>
          <w:bCs/>
          <w:sz w:val="20"/>
          <w:szCs w:val="20"/>
        </w:rPr>
        <w:tab/>
      </w:r>
      <w:r w:rsidRPr="0083641A">
        <w:rPr>
          <w:b/>
          <w:bCs/>
          <w:sz w:val="20"/>
          <w:szCs w:val="20"/>
        </w:rPr>
        <w:t>Traffic Management.</w:t>
      </w:r>
      <w:r w:rsidRPr="0083641A">
        <w:rPr>
          <w:sz w:val="20"/>
          <w:szCs w:val="20"/>
        </w:rPr>
        <w:t xml:space="preserve"> A Traffic Management Plan (TMP) regarding the full trial closure of College Street is to be submitted to and approved by Council and RMS prior to the commencement of demolition and will require tabling through the Ryde Traffic Committee for the Technical input prior to finalisation.</w:t>
      </w:r>
    </w:p>
    <w:p w14:paraId="5BFA00A6" w14:textId="77777777" w:rsidR="0083641A" w:rsidRPr="0083641A" w:rsidRDefault="0083641A" w:rsidP="00CC76FE">
      <w:pPr>
        <w:pStyle w:val="Default"/>
        <w:ind w:left="567" w:hanging="567"/>
        <w:rPr>
          <w:sz w:val="20"/>
          <w:szCs w:val="20"/>
        </w:rPr>
      </w:pPr>
    </w:p>
    <w:p w14:paraId="1E2B2C2B" w14:textId="30526F82" w:rsidR="0083641A" w:rsidRPr="0083641A" w:rsidRDefault="0083641A" w:rsidP="00F55EF6">
      <w:pPr>
        <w:pStyle w:val="Default"/>
        <w:ind w:left="567"/>
        <w:rPr>
          <w:sz w:val="20"/>
          <w:szCs w:val="20"/>
        </w:rPr>
      </w:pPr>
      <w:r w:rsidRPr="0083641A">
        <w:rPr>
          <w:sz w:val="20"/>
          <w:szCs w:val="20"/>
        </w:rPr>
        <w:t xml:space="preserve">The TMP is to include the installation of measures to introduce a trial full closure of College St, that follows the RMS Proforma ( </w:t>
      </w:r>
      <w:hyperlink r:id="rId11" w:history="1">
        <w:r w:rsidRPr="00D31C5D">
          <w:rPr>
            <w:rStyle w:val="Hyperlink"/>
            <w:sz w:val="20"/>
            <w:szCs w:val="20"/>
          </w:rPr>
          <w:t>http://www.rms.nsw.gov.au/business­ industry/partners-suppliers/documents/technical-manuals/</w:t>
        </w:r>
        <w:proofErr w:type="spellStart"/>
        <w:r w:rsidRPr="00D31C5D">
          <w:rPr>
            <w:rStyle w:val="Hyperlink"/>
            <w:sz w:val="20"/>
            <w:szCs w:val="20"/>
          </w:rPr>
          <w:t>tmplan</w:t>
        </w:r>
        <w:proofErr w:type="spellEnd"/>
        <w:r w:rsidRPr="00D31C5D">
          <w:rPr>
            <w:rStyle w:val="Hyperlink"/>
            <w:sz w:val="20"/>
            <w:szCs w:val="20"/>
          </w:rPr>
          <w:t xml:space="preserve"> v2.pdf</w:t>
        </w:r>
      </w:hyperlink>
      <w:r w:rsidRPr="0083641A">
        <w:rPr>
          <w:sz w:val="20"/>
          <w:szCs w:val="20"/>
        </w:rPr>
        <w:t>).</w:t>
      </w:r>
      <w:r>
        <w:rPr>
          <w:sz w:val="20"/>
          <w:szCs w:val="20"/>
        </w:rPr>
        <w:t xml:space="preserve"> </w:t>
      </w:r>
      <w:r w:rsidRPr="0083641A">
        <w:rPr>
          <w:sz w:val="20"/>
          <w:szCs w:val="20"/>
        </w:rPr>
        <w:t>In conjunction with the TMP, suitably prepared drawings detailing the proposed measures shall be submitted to and approved by Council prior to the commencement of demolition. The trial full closure shall be implemented at no cost to Council by Bunnings. These works are to be completed prior to any demolition works commencing on the site.</w:t>
      </w:r>
    </w:p>
    <w:p w14:paraId="1F2F4D34" w14:textId="77777777" w:rsidR="0083641A" w:rsidRDefault="0083641A" w:rsidP="00CC76FE">
      <w:pPr>
        <w:pStyle w:val="Default"/>
        <w:ind w:left="567" w:hanging="567"/>
        <w:rPr>
          <w:sz w:val="20"/>
          <w:szCs w:val="20"/>
        </w:rPr>
      </w:pPr>
    </w:p>
    <w:p w14:paraId="794A38FF" w14:textId="129DF6B6" w:rsidR="0083641A" w:rsidRDefault="0083641A" w:rsidP="00CC76FE">
      <w:pPr>
        <w:pStyle w:val="Default"/>
        <w:ind w:left="567" w:hanging="567"/>
        <w:rPr>
          <w:sz w:val="20"/>
          <w:szCs w:val="20"/>
        </w:rPr>
      </w:pPr>
      <w:r w:rsidRPr="0083641A">
        <w:rPr>
          <w:b/>
          <w:bCs/>
          <w:sz w:val="20"/>
          <w:szCs w:val="20"/>
        </w:rPr>
        <w:t>5.</w:t>
      </w:r>
      <w:r w:rsidR="00F55EF6">
        <w:rPr>
          <w:b/>
          <w:bCs/>
          <w:sz w:val="20"/>
          <w:szCs w:val="20"/>
        </w:rPr>
        <w:tab/>
      </w:r>
      <w:r w:rsidRPr="0083641A">
        <w:rPr>
          <w:b/>
          <w:bCs/>
          <w:sz w:val="20"/>
          <w:szCs w:val="20"/>
        </w:rPr>
        <w:t>Trial Full Closure of College Street.</w:t>
      </w:r>
      <w:r w:rsidRPr="0083641A">
        <w:rPr>
          <w:sz w:val="20"/>
          <w:szCs w:val="20"/>
        </w:rPr>
        <w:t xml:space="preserve"> Prior to the commencement of demolition, the works required for the completion of the trial full closure of College Street in accordance with condition 4 are to be completed to Council's satisfaction. The trial full closure can be in the form of temporary bollards or barriers until after the 12 month trial and review required by condition 6.</w:t>
      </w:r>
    </w:p>
    <w:p w14:paraId="5F0E24AC" w14:textId="77777777" w:rsidR="0083641A" w:rsidRPr="0083641A" w:rsidRDefault="0083641A" w:rsidP="00CC76FE">
      <w:pPr>
        <w:pStyle w:val="Default"/>
        <w:ind w:left="567" w:hanging="567"/>
        <w:rPr>
          <w:sz w:val="20"/>
          <w:szCs w:val="20"/>
        </w:rPr>
      </w:pPr>
    </w:p>
    <w:p w14:paraId="2F798480" w14:textId="203CF30A" w:rsidR="0083641A" w:rsidRPr="00CB6547" w:rsidRDefault="0083641A" w:rsidP="00CC76FE">
      <w:pPr>
        <w:ind w:left="567" w:hanging="567"/>
        <w:rPr>
          <w:strike/>
          <w:color w:val="FF0000"/>
        </w:rPr>
      </w:pPr>
      <w:r w:rsidRPr="00CB6547">
        <w:rPr>
          <w:b/>
          <w:bCs/>
          <w:strike/>
          <w:color w:val="FF0000"/>
        </w:rPr>
        <w:t>6.</w:t>
      </w:r>
      <w:r w:rsidR="00F55EF6" w:rsidRPr="00CB6547">
        <w:rPr>
          <w:b/>
          <w:bCs/>
          <w:strike/>
          <w:color w:val="FF0000"/>
        </w:rPr>
        <w:tab/>
      </w:r>
      <w:r w:rsidRPr="00CB6547">
        <w:rPr>
          <w:b/>
          <w:bCs/>
          <w:strike/>
          <w:color w:val="FF0000"/>
        </w:rPr>
        <w:t>Trial Full Closure - Review.</w:t>
      </w:r>
      <w:r w:rsidRPr="00CB6547">
        <w:rPr>
          <w:strike/>
          <w:color w:val="FF0000"/>
        </w:rPr>
        <w:t xml:space="preserve"> The trial full closure of College Street, in accordance with conditions 4 and 5, shall be reviewed after 12 months of operation of the </w:t>
      </w:r>
      <w:r w:rsidR="009A79B2" w:rsidRPr="00CB6547">
        <w:rPr>
          <w:strike/>
          <w:color w:val="FF0000"/>
        </w:rPr>
        <w:t xml:space="preserve">Stage 2 Tennyson Road intersection (per Dwg No. 043, </w:t>
      </w:r>
      <w:proofErr w:type="spellStart"/>
      <w:r w:rsidR="009A79B2" w:rsidRPr="00CB6547">
        <w:rPr>
          <w:strike/>
          <w:color w:val="FF0000"/>
        </w:rPr>
        <w:t>Amd</w:t>
      </w:r>
      <w:proofErr w:type="spellEnd"/>
      <w:r w:rsidR="009A79B2" w:rsidRPr="00CB6547">
        <w:rPr>
          <w:strike/>
          <w:color w:val="FF0000"/>
        </w:rPr>
        <w:t xml:space="preserve"> No. C, dated 11.02.16) </w:t>
      </w:r>
      <w:r w:rsidRPr="00CB6547">
        <w:rPr>
          <w:strike/>
          <w:color w:val="FF0000"/>
        </w:rPr>
        <w:t>and the results reported back to Council at that time. The applicant shall cover the full cost of the traffic review, surveys and any supporting technical studies.</w:t>
      </w:r>
    </w:p>
    <w:p w14:paraId="70F4689A" w14:textId="77777777" w:rsidR="00F55EF6" w:rsidRPr="00CB6547" w:rsidRDefault="00F55EF6" w:rsidP="00F55EF6">
      <w:pPr>
        <w:ind w:left="567"/>
        <w:rPr>
          <w:strike/>
          <w:color w:val="FF0000"/>
        </w:rPr>
      </w:pPr>
    </w:p>
    <w:p w14:paraId="63DCF1B3" w14:textId="25EC2FD9" w:rsidR="0083641A" w:rsidRPr="00CB6547" w:rsidRDefault="0083641A" w:rsidP="00F55EF6">
      <w:pPr>
        <w:ind w:left="567"/>
        <w:rPr>
          <w:strike/>
          <w:color w:val="FF0000"/>
        </w:rPr>
      </w:pPr>
      <w:r w:rsidRPr="00CB6547">
        <w:rPr>
          <w:strike/>
          <w:color w:val="FF0000"/>
        </w:rPr>
        <w:t>The report detailing the outcome of the review shall be provided by the applicant and submitted to and approved by Council and RMS for the implementation of the preferred treatment of College Street. All alterations and/or formalisation of College Street shall be undertaken by the applicant at no cost to Council.</w:t>
      </w:r>
    </w:p>
    <w:p w14:paraId="5210ED5D" w14:textId="77777777" w:rsidR="0075156A" w:rsidRPr="00735F05" w:rsidRDefault="0075156A" w:rsidP="0075156A">
      <w:pPr>
        <w:ind w:left="567"/>
        <w:rPr>
          <w:i/>
          <w:iCs/>
          <w:color w:val="auto"/>
        </w:rPr>
      </w:pPr>
      <w:r w:rsidRPr="00735F05">
        <w:rPr>
          <w:i/>
          <w:iCs/>
          <w:color w:val="auto"/>
        </w:rPr>
        <w:t>MOD2016/0056 13 December 2016</w:t>
      </w:r>
    </w:p>
    <w:p w14:paraId="5B972FC8" w14:textId="77777777" w:rsidR="0075156A" w:rsidRDefault="0075156A" w:rsidP="00CC76FE">
      <w:pPr>
        <w:pStyle w:val="Default"/>
        <w:ind w:left="567" w:hanging="567"/>
        <w:rPr>
          <w:sz w:val="20"/>
          <w:szCs w:val="20"/>
        </w:rPr>
      </w:pPr>
    </w:p>
    <w:p w14:paraId="2E3139A5" w14:textId="09B9BC3B" w:rsidR="0083641A" w:rsidRPr="005007AA" w:rsidRDefault="0083641A" w:rsidP="00CC76FE">
      <w:pPr>
        <w:pStyle w:val="Default"/>
        <w:ind w:left="567" w:hanging="567"/>
        <w:rPr>
          <w:strike/>
          <w:color w:val="FF0000"/>
          <w:sz w:val="20"/>
          <w:szCs w:val="20"/>
        </w:rPr>
      </w:pPr>
      <w:r w:rsidRPr="005007AA">
        <w:rPr>
          <w:b/>
          <w:bCs/>
          <w:strike/>
          <w:color w:val="FF0000"/>
          <w:sz w:val="20"/>
          <w:szCs w:val="20"/>
        </w:rPr>
        <w:t>7.</w:t>
      </w:r>
      <w:r w:rsidR="00F55EF6" w:rsidRPr="005007AA">
        <w:rPr>
          <w:b/>
          <w:bCs/>
          <w:strike/>
          <w:color w:val="FF0000"/>
          <w:sz w:val="20"/>
          <w:szCs w:val="20"/>
        </w:rPr>
        <w:tab/>
      </w:r>
      <w:r w:rsidRPr="005007AA">
        <w:rPr>
          <w:b/>
          <w:bCs/>
          <w:strike/>
          <w:color w:val="FF0000"/>
          <w:sz w:val="20"/>
          <w:szCs w:val="20"/>
        </w:rPr>
        <w:t>Child Care Centre.</w:t>
      </w:r>
      <w:r w:rsidRPr="005007AA">
        <w:rPr>
          <w:strike/>
          <w:color w:val="FF0000"/>
          <w:sz w:val="20"/>
          <w:szCs w:val="20"/>
        </w:rPr>
        <w:t xml:space="preserve"> Although the building shell for a potential child care centre is approved as part of this application, nothing in this consent permits the use of this building for a child care centre. Such a use will require the submission of a separate development application to Council.</w:t>
      </w:r>
    </w:p>
    <w:p w14:paraId="2A709376" w14:textId="77777777" w:rsidR="0083641A" w:rsidRDefault="0083641A" w:rsidP="00CC76FE">
      <w:pPr>
        <w:pStyle w:val="Default"/>
        <w:ind w:left="567" w:hanging="567"/>
        <w:rPr>
          <w:sz w:val="20"/>
          <w:szCs w:val="20"/>
        </w:rPr>
      </w:pPr>
    </w:p>
    <w:p w14:paraId="2AD98CB0" w14:textId="2964CE3C" w:rsidR="0083641A" w:rsidRDefault="0083641A" w:rsidP="00CC76FE">
      <w:pPr>
        <w:pStyle w:val="Default"/>
        <w:ind w:left="567" w:hanging="567"/>
        <w:rPr>
          <w:sz w:val="20"/>
          <w:szCs w:val="20"/>
        </w:rPr>
      </w:pPr>
      <w:r w:rsidRPr="0083641A">
        <w:rPr>
          <w:b/>
          <w:bCs/>
          <w:sz w:val="20"/>
          <w:szCs w:val="20"/>
        </w:rPr>
        <w:t>8.</w:t>
      </w:r>
      <w:r w:rsidR="00F55EF6">
        <w:rPr>
          <w:b/>
          <w:bCs/>
          <w:sz w:val="20"/>
          <w:szCs w:val="20"/>
        </w:rPr>
        <w:tab/>
      </w:r>
      <w:r w:rsidRPr="0083641A">
        <w:rPr>
          <w:b/>
          <w:bCs/>
          <w:sz w:val="20"/>
          <w:szCs w:val="20"/>
        </w:rPr>
        <w:t>National Construction Code.</w:t>
      </w:r>
      <w:r w:rsidRPr="0083641A">
        <w:rPr>
          <w:sz w:val="20"/>
          <w:szCs w:val="20"/>
        </w:rPr>
        <w:t xml:space="preserve"> All building works approved by this consent must be carried out in accordance with the requirements of the National Construction Code/ Building Code of Australia</w:t>
      </w:r>
      <w:r>
        <w:rPr>
          <w:sz w:val="20"/>
          <w:szCs w:val="20"/>
        </w:rPr>
        <w:t>.</w:t>
      </w:r>
    </w:p>
    <w:p w14:paraId="1F9FE5DB" w14:textId="77777777" w:rsidR="001E371E" w:rsidRDefault="001E371E" w:rsidP="00CC76FE">
      <w:pPr>
        <w:pStyle w:val="Default"/>
        <w:ind w:left="567" w:hanging="567"/>
        <w:rPr>
          <w:sz w:val="20"/>
          <w:szCs w:val="20"/>
        </w:rPr>
      </w:pPr>
    </w:p>
    <w:p w14:paraId="354D1EAC" w14:textId="12324146" w:rsidR="00D54D7E" w:rsidRDefault="00D54D7E" w:rsidP="00CC76FE">
      <w:pPr>
        <w:pStyle w:val="Default"/>
        <w:ind w:left="567" w:hanging="567"/>
        <w:rPr>
          <w:sz w:val="20"/>
          <w:szCs w:val="20"/>
        </w:rPr>
      </w:pPr>
      <w:r w:rsidRPr="006B2B0A">
        <w:rPr>
          <w:b/>
          <w:bCs/>
          <w:sz w:val="20"/>
          <w:szCs w:val="20"/>
        </w:rPr>
        <w:t>9.</w:t>
      </w:r>
      <w:r w:rsidR="00F55EF6">
        <w:rPr>
          <w:b/>
          <w:bCs/>
          <w:sz w:val="20"/>
          <w:szCs w:val="20"/>
        </w:rPr>
        <w:tab/>
      </w:r>
      <w:r w:rsidRPr="006B2B0A">
        <w:rPr>
          <w:b/>
          <w:bCs/>
          <w:sz w:val="20"/>
          <w:szCs w:val="20"/>
        </w:rPr>
        <w:t>Support for neighbouring buildings.</w:t>
      </w:r>
      <w:r w:rsidRPr="00D54D7E">
        <w:rPr>
          <w:sz w:val="20"/>
          <w:szCs w:val="20"/>
        </w:rPr>
        <w:t xml:space="preserve"> If the development involves excavation that extends below the base of the footings of a building on adjoining land,</w:t>
      </w:r>
      <w:r w:rsidR="00FD4FF3">
        <w:rPr>
          <w:sz w:val="20"/>
          <w:szCs w:val="20"/>
        </w:rPr>
        <w:t xml:space="preserve"> </w:t>
      </w:r>
      <w:r w:rsidRPr="00D54D7E">
        <w:rPr>
          <w:sz w:val="20"/>
          <w:szCs w:val="20"/>
        </w:rPr>
        <w:t>the person having the benefit of the development consent must,</w:t>
      </w:r>
      <w:r w:rsidR="00FD4FF3">
        <w:rPr>
          <w:sz w:val="20"/>
          <w:szCs w:val="20"/>
        </w:rPr>
        <w:t xml:space="preserve"> </w:t>
      </w:r>
      <w:r w:rsidRPr="00D54D7E">
        <w:rPr>
          <w:sz w:val="20"/>
          <w:szCs w:val="20"/>
        </w:rPr>
        <w:t>at the person's own expense:</w:t>
      </w:r>
    </w:p>
    <w:p w14:paraId="27F7D0FA" w14:textId="77777777" w:rsidR="00FD4FF3" w:rsidRDefault="00FD4FF3" w:rsidP="00FD4FF3">
      <w:pPr>
        <w:pStyle w:val="Default"/>
        <w:ind w:left="567"/>
        <w:rPr>
          <w:sz w:val="20"/>
          <w:szCs w:val="20"/>
        </w:rPr>
      </w:pPr>
    </w:p>
    <w:p w14:paraId="6A9E7AEF" w14:textId="25C491FE" w:rsidR="00D54D7E" w:rsidRPr="00D54D7E" w:rsidRDefault="00D54D7E" w:rsidP="00FD4FF3">
      <w:pPr>
        <w:pStyle w:val="Default"/>
        <w:ind w:left="1134" w:hanging="567"/>
        <w:rPr>
          <w:sz w:val="20"/>
          <w:szCs w:val="20"/>
        </w:rPr>
      </w:pPr>
      <w:r w:rsidRPr="00D54D7E">
        <w:rPr>
          <w:sz w:val="20"/>
          <w:szCs w:val="20"/>
        </w:rPr>
        <w:t>(a)</w:t>
      </w:r>
      <w:r w:rsidRPr="00D54D7E">
        <w:rPr>
          <w:sz w:val="20"/>
          <w:szCs w:val="20"/>
        </w:rPr>
        <w:tab/>
        <w:t>Protect and support the adjoining premises from possible damage from the excavation,</w:t>
      </w:r>
      <w:r w:rsidR="00FD4FF3">
        <w:rPr>
          <w:sz w:val="20"/>
          <w:szCs w:val="20"/>
        </w:rPr>
        <w:t xml:space="preserve"> </w:t>
      </w:r>
      <w:r w:rsidRPr="00D54D7E">
        <w:rPr>
          <w:sz w:val="20"/>
          <w:szCs w:val="20"/>
        </w:rPr>
        <w:t>and</w:t>
      </w:r>
    </w:p>
    <w:p w14:paraId="5CDF037B" w14:textId="7B28C4D5" w:rsidR="00D54D7E" w:rsidRPr="00D54D7E" w:rsidRDefault="00D54D7E" w:rsidP="00FD4FF3">
      <w:pPr>
        <w:pStyle w:val="Default"/>
        <w:ind w:left="1134" w:hanging="567"/>
        <w:rPr>
          <w:sz w:val="20"/>
          <w:szCs w:val="20"/>
        </w:rPr>
      </w:pPr>
      <w:r w:rsidRPr="00D54D7E">
        <w:rPr>
          <w:sz w:val="20"/>
          <w:szCs w:val="20"/>
        </w:rPr>
        <w:t>(b)</w:t>
      </w:r>
      <w:r w:rsidR="00FD4FF3">
        <w:rPr>
          <w:sz w:val="20"/>
          <w:szCs w:val="20"/>
        </w:rPr>
        <w:tab/>
      </w:r>
      <w:r w:rsidRPr="00D54D7E">
        <w:rPr>
          <w:sz w:val="20"/>
          <w:szCs w:val="20"/>
        </w:rPr>
        <w:t>Where necessary,</w:t>
      </w:r>
      <w:r w:rsidR="00FD4FF3">
        <w:rPr>
          <w:sz w:val="20"/>
          <w:szCs w:val="20"/>
        </w:rPr>
        <w:t xml:space="preserve"> </w:t>
      </w:r>
      <w:r w:rsidRPr="00D54D7E">
        <w:rPr>
          <w:sz w:val="20"/>
          <w:szCs w:val="20"/>
        </w:rPr>
        <w:t>underpin the adjoining premises to prevent any such damage,</w:t>
      </w:r>
      <w:r w:rsidR="00FD4FF3">
        <w:rPr>
          <w:sz w:val="20"/>
          <w:szCs w:val="20"/>
        </w:rPr>
        <w:t xml:space="preserve"> </w:t>
      </w:r>
      <w:r w:rsidRPr="00D54D7E">
        <w:rPr>
          <w:sz w:val="20"/>
          <w:szCs w:val="20"/>
        </w:rPr>
        <w:t>in accordance with relevant Australian Standards.</w:t>
      </w:r>
    </w:p>
    <w:p w14:paraId="32B33D91" w14:textId="77777777" w:rsidR="006B2B0A" w:rsidRDefault="006B2B0A" w:rsidP="00CC76FE">
      <w:pPr>
        <w:pStyle w:val="Default"/>
        <w:ind w:left="567" w:hanging="567"/>
        <w:rPr>
          <w:sz w:val="20"/>
          <w:szCs w:val="20"/>
        </w:rPr>
      </w:pPr>
    </w:p>
    <w:p w14:paraId="72956BA9" w14:textId="79678D84" w:rsidR="00D54D7E" w:rsidRPr="00D54D7E" w:rsidRDefault="00D54D7E" w:rsidP="00CC76FE">
      <w:pPr>
        <w:pStyle w:val="Default"/>
        <w:ind w:left="567" w:hanging="567"/>
        <w:rPr>
          <w:sz w:val="20"/>
          <w:szCs w:val="20"/>
        </w:rPr>
      </w:pPr>
      <w:r w:rsidRPr="00FD4FF3">
        <w:rPr>
          <w:b/>
          <w:bCs/>
          <w:sz w:val="20"/>
          <w:szCs w:val="20"/>
        </w:rPr>
        <w:t>10.</w:t>
      </w:r>
      <w:r w:rsidRPr="00FD4FF3">
        <w:rPr>
          <w:b/>
          <w:bCs/>
          <w:sz w:val="20"/>
          <w:szCs w:val="20"/>
        </w:rPr>
        <w:tab/>
        <w:t>Victoria Road.</w:t>
      </w:r>
      <w:r w:rsidRPr="00D54D7E">
        <w:rPr>
          <w:sz w:val="20"/>
          <w:szCs w:val="20"/>
        </w:rPr>
        <w:t xml:space="preserve"> All buildings or structures together with any improvements integral to the future use of the site,</w:t>
      </w:r>
      <w:r w:rsidR="00FD4FF3">
        <w:rPr>
          <w:sz w:val="20"/>
          <w:szCs w:val="20"/>
        </w:rPr>
        <w:t xml:space="preserve"> </w:t>
      </w:r>
      <w:r w:rsidRPr="00D54D7E">
        <w:rPr>
          <w:sz w:val="20"/>
          <w:szCs w:val="20"/>
        </w:rPr>
        <w:t>are to be wholly within the freehold property (unlimited in height or depth) along the Victoria Road boundary.</w:t>
      </w:r>
    </w:p>
    <w:p w14:paraId="3E32C536" w14:textId="77777777" w:rsidR="006B2B0A" w:rsidRDefault="006B2B0A" w:rsidP="00CC76FE">
      <w:pPr>
        <w:pStyle w:val="Default"/>
        <w:ind w:left="567" w:hanging="567"/>
        <w:rPr>
          <w:sz w:val="20"/>
          <w:szCs w:val="20"/>
        </w:rPr>
      </w:pPr>
    </w:p>
    <w:p w14:paraId="69501466" w14:textId="7F4CFAC7" w:rsidR="00D54D7E" w:rsidRPr="00D54D7E" w:rsidRDefault="00D54D7E" w:rsidP="00CC76FE">
      <w:pPr>
        <w:pStyle w:val="Default"/>
        <w:ind w:left="567" w:hanging="567"/>
        <w:rPr>
          <w:sz w:val="20"/>
          <w:szCs w:val="20"/>
        </w:rPr>
      </w:pPr>
      <w:r w:rsidRPr="00FD4FF3">
        <w:rPr>
          <w:b/>
          <w:bCs/>
          <w:sz w:val="20"/>
          <w:szCs w:val="20"/>
        </w:rPr>
        <w:lastRenderedPageBreak/>
        <w:t>11.</w:t>
      </w:r>
      <w:r w:rsidRPr="00FD4FF3">
        <w:rPr>
          <w:b/>
          <w:bCs/>
          <w:sz w:val="20"/>
          <w:szCs w:val="20"/>
        </w:rPr>
        <w:tab/>
        <w:t>Works on Victoria Road.</w:t>
      </w:r>
      <w:r w:rsidRPr="00D54D7E">
        <w:rPr>
          <w:sz w:val="20"/>
          <w:szCs w:val="20"/>
        </w:rPr>
        <w:t xml:space="preserve"> Any land necessary to construct the new lane arrangement on Victoria Road including the bus lane,</w:t>
      </w:r>
      <w:r w:rsidR="00FD4FF3">
        <w:rPr>
          <w:sz w:val="20"/>
          <w:szCs w:val="20"/>
        </w:rPr>
        <w:t xml:space="preserve"> </w:t>
      </w:r>
      <w:r w:rsidRPr="00D54D7E">
        <w:rPr>
          <w:sz w:val="20"/>
          <w:szCs w:val="20"/>
        </w:rPr>
        <w:t>any road widening</w:t>
      </w:r>
      <w:r w:rsidRPr="00B650BE">
        <w:rPr>
          <w:color w:val="auto"/>
          <w:sz w:val="20"/>
          <w:szCs w:val="20"/>
        </w:rPr>
        <w:t>,</w:t>
      </w:r>
      <w:r w:rsidR="00FD4FF3" w:rsidRPr="00B650BE">
        <w:rPr>
          <w:color w:val="auto"/>
          <w:sz w:val="20"/>
          <w:szCs w:val="20"/>
        </w:rPr>
        <w:t xml:space="preserve"> </w:t>
      </w:r>
      <w:r w:rsidRPr="00B650BE">
        <w:rPr>
          <w:color w:val="auto"/>
          <w:sz w:val="20"/>
          <w:szCs w:val="20"/>
        </w:rPr>
        <w:t>and extension of the right tum lane,</w:t>
      </w:r>
      <w:r w:rsidR="00FD4FF3" w:rsidRPr="00B650BE">
        <w:rPr>
          <w:color w:val="auto"/>
          <w:sz w:val="20"/>
          <w:szCs w:val="20"/>
        </w:rPr>
        <w:t xml:space="preserve"> </w:t>
      </w:r>
      <w:r w:rsidRPr="00D54D7E">
        <w:rPr>
          <w:sz w:val="20"/>
          <w:szCs w:val="20"/>
        </w:rPr>
        <w:t>is to be dedicated for Road Reserve where required.</w:t>
      </w:r>
    </w:p>
    <w:p w14:paraId="24469D97" w14:textId="77777777" w:rsidR="00FD4FF3" w:rsidRDefault="00FD4FF3" w:rsidP="00FD4FF3">
      <w:pPr>
        <w:pStyle w:val="Default"/>
        <w:ind w:left="567"/>
        <w:rPr>
          <w:sz w:val="20"/>
          <w:szCs w:val="20"/>
        </w:rPr>
      </w:pPr>
    </w:p>
    <w:p w14:paraId="402B7D5F" w14:textId="441875AF" w:rsidR="00D54D7E" w:rsidRPr="00D54D7E" w:rsidRDefault="00D54D7E" w:rsidP="00FD4FF3">
      <w:pPr>
        <w:pStyle w:val="Default"/>
        <w:ind w:left="567"/>
        <w:rPr>
          <w:sz w:val="20"/>
          <w:szCs w:val="20"/>
        </w:rPr>
      </w:pPr>
      <w:r w:rsidRPr="00D54D7E">
        <w:rPr>
          <w:sz w:val="20"/>
          <w:szCs w:val="20"/>
        </w:rPr>
        <w:t>Note: The proponent is advised that land dedication or easements may be required for the maintenance of the Traffic Control Lights at the Victoria Road/Frank Street and Victoria Road/Tennyson Road intersections,</w:t>
      </w:r>
      <w:r w:rsidR="00FD4FF3">
        <w:rPr>
          <w:sz w:val="20"/>
          <w:szCs w:val="20"/>
        </w:rPr>
        <w:t xml:space="preserve"> </w:t>
      </w:r>
      <w:r w:rsidRPr="00D54D7E">
        <w:rPr>
          <w:sz w:val="20"/>
          <w:szCs w:val="20"/>
        </w:rPr>
        <w:t>and further details will be included as part of the Works Authorisation Deed process.</w:t>
      </w:r>
    </w:p>
    <w:p w14:paraId="5A96CB1F" w14:textId="77777777" w:rsidR="006B2B0A" w:rsidRDefault="006B2B0A" w:rsidP="00CC76FE">
      <w:pPr>
        <w:pStyle w:val="Default"/>
        <w:ind w:left="567" w:hanging="567"/>
        <w:rPr>
          <w:sz w:val="20"/>
          <w:szCs w:val="20"/>
        </w:rPr>
      </w:pPr>
    </w:p>
    <w:p w14:paraId="5F758A10" w14:textId="179A8D13" w:rsidR="00D54D7E" w:rsidRPr="00D54D7E" w:rsidRDefault="00D54D7E" w:rsidP="00CC76FE">
      <w:pPr>
        <w:pStyle w:val="Default"/>
        <w:ind w:left="567" w:hanging="567"/>
        <w:rPr>
          <w:sz w:val="20"/>
          <w:szCs w:val="20"/>
        </w:rPr>
      </w:pPr>
      <w:r w:rsidRPr="00FD4FF3">
        <w:rPr>
          <w:b/>
          <w:bCs/>
          <w:sz w:val="20"/>
          <w:szCs w:val="20"/>
        </w:rPr>
        <w:t>12.</w:t>
      </w:r>
      <w:r w:rsidRPr="00FD4FF3">
        <w:rPr>
          <w:b/>
          <w:bCs/>
          <w:sz w:val="20"/>
          <w:szCs w:val="20"/>
        </w:rPr>
        <w:tab/>
        <w:t>Hours of work.</w:t>
      </w:r>
      <w:r w:rsidRPr="00D54D7E">
        <w:rPr>
          <w:sz w:val="20"/>
          <w:szCs w:val="20"/>
        </w:rPr>
        <w:t xml:space="preserve"> 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753C1E13" w14:textId="77777777" w:rsidR="006B2B0A" w:rsidRDefault="006B2B0A" w:rsidP="00CC76FE">
      <w:pPr>
        <w:pStyle w:val="Default"/>
        <w:ind w:left="567" w:hanging="567"/>
        <w:rPr>
          <w:sz w:val="20"/>
          <w:szCs w:val="20"/>
        </w:rPr>
      </w:pPr>
    </w:p>
    <w:p w14:paraId="3B3E7EE0" w14:textId="65FB5015" w:rsidR="00D54D7E" w:rsidRPr="00FD4FF3" w:rsidRDefault="00D54D7E" w:rsidP="00CC76FE">
      <w:pPr>
        <w:pStyle w:val="Default"/>
        <w:ind w:left="567" w:hanging="567"/>
        <w:rPr>
          <w:b/>
          <w:bCs/>
          <w:sz w:val="20"/>
          <w:szCs w:val="20"/>
        </w:rPr>
      </w:pPr>
      <w:r w:rsidRPr="00FD4FF3">
        <w:rPr>
          <w:b/>
          <w:bCs/>
          <w:sz w:val="20"/>
          <w:szCs w:val="20"/>
        </w:rPr>
        <w:t>13.</w:t>
      </w:r>
      <w:r w:rsidRPr="00FD4FF3">
        <w:rPr>
          <w:b/>
          <w:bCs/>
          <w:sz w:val="20"/>
          <w:szCs w:val="20"/>
        </w:rPr>
        <w:tab/>
        <w:t>Hoardings.</w:t>
      </w:r>
    </w:p>
    <w:p w14:paraId="14654721" w14:textId="77777777" w:rsidR="00FD4FF3" w:rsidRDefault="00FD4FF3" w:rsidP="00CC76FE">
      <w:pPr>
        <w:pStyle w:val="Default"/>
        <w:ind w:left="567" w:hanging="567"/>
        <w:rPr>
          <w:sz w:val="20"/>
          <w:szCs w:val="20"/>
        </w:rPr>
      </w:pPr>
    </w:p>
    <w:p w14:paraId="357A2B77" w14:textId="77777777" w:rsidR="00FD4FF3" w:rsidRDefault="00D54D7E" w:rsidP="00FD4FF3">
      <w:pPr>
        <w:pStyle w:val="Default"/>
        <w:ind w:left="1134" w:hanging="567"/>
        <w:rPr>
          <w:sz w:val="20"/>
          <w:szCs w:val="20"/>
        </w:rPr>
      </w:pPr>
      <w:r w:rsidRPr="00D54D7E">
        <w:rPr>
          <w:sz w:val="20"/>
          <w:szCs w:val="20"/>
        </w:rPr>
        <w:t>(a)</w:t>
      </w:r>
      <w:r w:rsidRPr="00D54D7E">
        <w:rPr>
          <w:sz w:val="20"/>
          <w:szCs w:val="20"/>
        </w:rPr>
        <w:tab/>
        <w:t>A hoarding or fence must be erected between the work site and any adjoining public place.</w:t>
      </w:r>
    </w:p>
    <w:p w14:paraId="05C5D55C" w14:textId="448C94B9" w:rsidR="00D54D7E" w:rsidRPr="00D54D7E" w:rsidRDefault="00D54D7E" w:rsidP="00FD4FF3">
      <w:pPr>
        <w:pStyle w:val="Default"/>
        <w:ind w:left="1134" w:hanging="567"/>
        <w:rPr>
          <w:sz w:val="20"/>
          <w:szCs w:val="20"/>
        </w:rPr>
      </w:pPr>
      <w:r w:rsidRPr="00D54D7E">
        <w:rPr>
          <w:sz w:val="20"/>
          <w:szCs w:val="20"/>
        </w:rPr>
        <w:t>(b)</w:t>
      </w:r>
      <w:r w:rsidRPr="00D54D7E">
        <w:rPr>
          <w:sz w:val="20"/>
          <w:szCs w:val="20"/>
        </w:rPr>
        <w:tab/>
        <w:t>Any hoarding,</w:t>
      </w:r>
      <w:r w:rsidR="00FD4FF3">
        <w:rPr>
          <w:sz w:val="20"/>
          <w:szCs w:val="20"/>
        </w:rPr>
        <w:t xml:space="preserve"> </w:t>
      </w:r>
      <w:r w:rsidRPr="00D54D7E">
        <w:rPr>
          <w:sz w:val="20"/>
          <w:szCs w:val="20"/>
        </w:rPr>
        <w:t>fence or awning erected pursuant this consent is to be removed when the work has been completed.</w:t>
      </w:r>
    </w:p>
    <w:p w14:paraId="1B92F2D9" w14:textId="77777777" w:rsidR="006B2B0A" w:rsidRDefault="006B2B0A" w:rsidP="00CC76FE">
      <w:pPr>
        <w:pStyle w:val="Default"/>
        <w:ind w:left="567" w:hanging="567"/>
        <w:rPr>
          <w:sz w:val="20"/>
          <w:szCs w:val="20"/>
        </w:rPr>
      </w:pPr>
    </w:p>
    <w:p w14:paraId="1196CAF2" w14:textId="209C20DD" w:rsidR="00D54D7E" w:rsidRPr="00D54D7E" w:rsidRDefault="00D54D7E" w:rsidP="00CC76FE">
      <w:pPr>
        <w:pStyle w:val="Default"/>
        <w:ind w:left="567" w:hanging="567"/>
        <w:rPr>
          <w:sz w:val="20"/>
          <w:szCs w:val="20"/>
        </w:rPr>
      </w:pPr>
      <w:r w:rsidRPr="00FD4FF3">
        <w:rPr>
          <w:b/>
          <w:bCs/>
          <w:sz w:val="20"/>
          <w:szCs w:val="20"/>
        </w:rPr>
        <w:t>14.</w:t>
      </w:r>
      <w:r w:rsidRPr="00FD4FF3">
        <w:rPr>
          <w:b/>
          <w:bCs/>
          <w:sz w:val="20"/>
          <w:szCs w:val="20"/>
        </w:rPr>
        <w:tab/>
        <w:t>Public space/Illumination of public place.</w:t>
      </w:r>
      <w:r w:rsidRPr="00D54D7E">
        <w:rPr>
          <w:sz w:val="20"/>
          <w:szCs w:val="20"/>
        </w:rPr>
        <w:t xml:space="preserve"> The public way must not be obstructed by any materials,</w:t>
      </w:r>
      <w:r w:rsidR="00FD4FF3">
        <w:rPr>
          <w:sz w:val="20"/>
          <w:szCs w:val="20"/>
        </w:rPr>
        <w:t xml:space="preserve"> </w:t>
      </w:r>
      <w:r w:rsidRPr="00D54D7E">
        <w:rPr>
          <w:sz w:val="20"/>
          <w:szCs w:val="20"/>
        </w:rPr>
        <w:t>vehicles,</w:t>
      </w:r>
      <w:r w:rsidR="00FD4FF3">
        <w:rPr>
          <w:sz w:val="20"/>
          <w:szCs w:val="20"/>
        </w:rPr>
        <w:t xml:space="preserve"> </w:t>
      </w:r>
      <w:r w:rsidRPr="00D54D7E">
        <w:rPr>
          <w:sz w:val="20"/>
          <w:szCs w:val="20"/>
        </w:rPr>
        <w:t>refuse,</w:t>
      </w:r>
      <w:r w:rsidR="00FD4FF3">
        <w:rPr>
          <w:sz w:val="20"/>
          <w:szCs w:val="20"/>
        </w:rPr>
        <w:t xml:space="preserve"> </w:t>
      </w:r>
      <w:r w:rsidRPr="00D54D7E">
        <w:rPr>
          <w:sz w:val="20"/>
          <w:szCs w:val="20"/>
        </w:rPr>
        <w:t>skips or the like,</w:t>
      </w:r>
      <w:r w:rsidR="00FD4FF3">
        <w:rPr>
          <w:sz w:val="20"/>
          <w:szCs w:val="20"/>
        </w:rPr>
        <w:t xml:space="preserve"> </w:t>
      </w:r>
      <w:r w:rsidRPr="00D54D7E">
        <w:rPr>
          <w:sz w:val="20"/>
          <w:szCs w:val="20"/>
        </w:rPr>
        <w:t>under any circumstances,</w:t>
      </w:r>
      <w:r w:rsidR="00FD4FF3">
        <w:rPr>
          <w:sz w:val="20"/>
          <w:szCs w:val="20"/>
        </w:rPr>
        <w:t xml:space="preserve"> </w:t>
      </w:r>
      <w:r w:rsidRPr="00D54D7E">
        <w:rPr>
          <w:sz w:val="20"/>
          <w:szCs w:val="20"/>
        </w:rPr>
        <w:t>without prior approval from Council. Any public place affected by works must be kept lit between sunset and sunrise if it is likely to be hazardous to persons in the public place.</w:t>
      </w:r>
    </w:p>
    <w:p w14:paraId="6660AE82" w14:textId="77777777" w:rsidR="006B2B0A" w:rsidRDefault="006B2B0A" w:rsidP="00CC76FE">
      <w:pPr>
        <w:pStyle w:val="Default"/>
        <w:ind w:left="567" w:hanging="567"/>
        <w:rPr>
          <w:sz w:val="20"/>
          <w:szCs w:val="20"/>
        </w:rPr>
      </w:pPr>
    </w:p>
    <w:p w14:paraId="60F452F2" w14:textId="6F7B405A" w:rsidR="00D54D7E" w:rsidRPr="00D54D7E" w:rsidRDefault="00D54D7E" w:rsidP="00CC76FE">
      <w:pPr>
        <w:pStyle w:val="Default"/>
        <w:ind w:left="567" w:hanging="567"/>
        <w:rPr>
          <w:sz w:val="20"/>
          <w:szCs w:val="20"/>
        </w:rPr>
      </w:pPr>
      <w:r w:rsidRPr="00FD4FF3">
        <w:rPr>
          <w:b/>
          <w:bCs/>
          <w:sz w:val="20"/>
          <w:szCs w:val="20"/>
        </w:rPr>
        <w:t>15.</w:t>
      </w:r>
      <w:r w:rsidRPr="00FD4FF3">
        <w:rPr>
          <w:b/>
          <w:bCs/>
          <w:sz w:val="20"/>
          <w:szCs w:val="20"/>
        </w:rPr>
        <w:tab/>
        <w:t>Development to be within site boundaries.</w:t>
      </w:r>
      <w:r w:rsidRPr="00D54D7E">
        <w:rPr>
          <w:sz w:val="20"/>
          <w:szCs w:val="20"/>
        </w:rPr>
        <w:t xml:space="preserve"> The development must be constructed wholly within the boundaries of the premises. No portion of the proposed structure shall encroach onto the adjoining properties. Gates must be installed so they do not open onto any footpath.</w:t>
      </w:r>
    </w:p>
    <w:p w14:paraId="5C0C2052" w14:textId="77777777" w:rsidR="006B2B0A" w:rsidRDefault="006B2B0A" w:rsidP="00CC76FE">
      <w:pPr>
        <w:pStyle w:val="Default"/>
        <w:ind w:left="567" w:hanging="567"/>
        <w:rPr>
          <w:sz w:val="20"/>
          <w:szCs w:val="20"/>
        </w:rPr>
      </w:pPr>
    </w:p>
    <w:p w14:paraId="03F346A7" w14:textId="4E3647E2" w:rsidR="00C804AC" w:rsidRPr="00C804AC" w:rsidRDefault="00D54D7E" w:rsidP="00CC76FE">
      <w:pPr>
        <w:pStyle w:val="Default"/>
        <w:ind w:left="567" w:hanging="567"/>
        <w:rPr>
          <w:sz w:val="20"/>
          <w:szCs w:val="20"/>
        </w:rPr>
      </w:pPr>
      <w:r w:rsidRPr="00821956">
        <w:rPr>
          <w:b/>
          <w:bCs/>
          <w:sz w:val="20"/>
          <w:szCs w:val="20"/>
        </w:rPr>
        <w:t>16.</w:t>
      </w:r>
      <w:r w:rsidRPr="00821956">
        <w:rPr>
          <w:b/>
          <w:bCs/>
          <w:sz w:val="20"/>
          <w:szCs w:val="20"/>
        </w:rPr>
        <w:tab/>
        <w:t>Public Utilities.</w:t>
      </w:r>
      <w:r w:rsidRPr="00D54D7E">
        <w:rPr>
          <w:sz w:val="20"/>
          <w:szCs w:val="20"/>
        </w:rPr>
        <w:t xml:space="preserve"> Compliance with the requirements (including financial costs) of any relevant utility provider (e.g. Energy Australia,</w:t>
      </w:r>
      <w:r w:rsidR="00821956">
        <w:rPr>
          <w:sz w:val="20"/>
          <w:szCs w:val="20"/>
        </w:rPr>
        <w:t xml:space="preserve"> </w:t>
      </w:r>
      <w:r w:rsidRPr="00D54D7E">
        <w:rPr>
          <w:sz w:val="20"/>
          <w:szCs w:val="20"/>
        </w:rPr>
        <w:t>Sydney Water,</w:t>
      </w:r>
      <w:r w:rsidR="00821956">
        <w:rPr>
          <w:sz w:val="20"/>
          <w:szCs w:val="20"/>
        </w:rPr>
        <w:t xml:space="preserve"> </w:t>
      </w:r>
      <w:r w:rsidRPr="00D54D7E">
        <w:rPr>
          <w:sz w:val="20"/>
          <w:szCs w:val="20"/>
        </w:rPr>
        <w:t>Telstra,</w:t>
      </w:r>
      <w:r w:rsidR="00821956">
        <w:rPr>
          <w:sz w:val="20"/>
          <w:szCs w:val="20"/>
        </w:rPr>
        <w:t xml:space="preserve"> </w:t>
      </w:r>
      <w:r w:rsidRPr="00D54D7E">
        <w:rPr>
          <w:sz w:val="20"/>
          <w:szCs w:val="20"/>
        </w:rPr>
        <w:t>RTA,</w:t>
      </w:r>
      <w:r w:rsidR="00821956">
        <w:rPr>
          <w:sz w:val="20"/>
          <w:szCs w:val="20"/>
        </w:rPr>
        <w:t xml:space="preserve"> </w:t>
      </w:r>
      <w:r w:rsidRPr="00D54D7E">
        <w:rPr>
          <w:sz w:val="20"/>
          <w:szCs w:val="20"/>
        </w:rPr>
        <w:t>Council</w:t>
      </w:r>
      <w:r w:rsidR="00C804AC">
        <w:rPr>
          <w:sz w:val="20"/>
          <w:szCs w:val="20"/>
        </w:rPr>
        <w:t xml:space="preserve"> </w:t>
      </w:r>
      <w:r w:rsidR="00C804AC" w:rsidRPr="00C804AC">
        <w:rPr>
          <w:sz w:val="20"/>
          <w:szCs w:val="20"/>
        </w:rPr>
        <w:t>etc) in relation to any connections, works, repairs, relocation, replacements and/or adjustments to public infrastructure or services affected by the development.</w:t>
      </w:r>
    </w:p>
    <w:p w14:paraId="4BB9D9D4" w14:textId="77777777" w:rsidR="006B2B0A" w:rsidRDefault="006B2B0A" w:rsidP="00CC76FE">
      <w:pPr>
        <w:pStyle w:val="Default"/>
        <w:ind w:left="567" w:hanging="567"/>
        <w:rPr>
          <w:sz w:val="20"/>
          <w:szCs w:val="20"/>
        </w:rPr>
      </w:pPr>
    </w:p>
    <w:p w14:paraId="26EA1BB5" w14:textId="5840DF0D" w:rsidR="00C804AC" w:rsidRPr="00C804AC" w:rsidRDefault="00C804AC" w:rsidP="00CC76FE">
      <w:pPr>
        <w:pStyle w:val="Default"/>
        <w:ind w:left="567" w:hanging="567"/>
        <w:rPr>
          <w:sz w:val="20"/>
          <w:szCs w:val="20"/>
        </w:rPr>
      </w:pPr>
      <w:r w:rsidRPr="00821956">
        <w:rPr>
          <w:b/>
          <w:bCs/>
          <w:sz w:val="20"/>
          <w:szCs w:val="20"/>
        </w:rPr>
        <w:t>17.</w:t>
      </w:r>
      <w:r w:rsidRPr="00821956">
        <w:rPr>
          <w:b/>
          <w:bCs/>
          <w:sz w:val="20"/>
          <w:szCs w:val="20"/>
        </w:rPr>
        <w:tab/>
        <w:t>Service Alterations.</w:t>
      </w:r>
      <w:r w:rsidRPr="00C804AC">
        <w:rPr>
          <w:sz w:val="20"/>
          <w:szCs w:val="20"/>
        </w:rPr>
        <w:t xml:space="preserve"> The developer shall be responsible for all public utility adjustment/relocation works, necessitated by the approved work and as required by the various public utility authorities. All mains, services, poles, etc., which require alteration shall be altered at the developer's expense.</w:t>
      </w:r>
    </w:p>
    <w:p w14:paraId="29147FF5" w14:textId="77777777" w:rsidR="006B2B0A" w:rsidRDefault="006B2B0A" w:rsidP="00CC76FE">
      <w:pPr>
        <w:pStyle w:val="Default"/>
        <w:ind w:left="567" w:hanging="567"/>
        <w:rPr>
          <w:sz w:val="20"/>
          <w:szCs w:val="20"/>
        </w:rPr>
      </w:pPr>
    </w:p>
    <w:p w14:paraId="7E35BA94" w14:textId="33E66745" w:rsidR="00C804AC" w:rsidRPr="00C804AC" w:rsidRDefault="00C804AC" w:rsidP="00CC76FE">
      <w:pPr>
        <w:pStyle w:val="Default"/>
        <w:ind w:left="567" w:hanging="567"/>
        <w:rPr>
          <w:sz w:val="20"/>
          <w:szCs w:val="20"/>
        </w:rPr>
      </w:pPr>
      <w:r w:rsidRPr="00821956">
        <w:rPr>
          <w:b/>
          <w:bCs/>
          <w:sz w:val="20"/>
          <w:szCs w:val="20"/>
        </w:rPr>
        <w:t>18.</w:t>
      </w:r>
      <w:r w:rsidRPr="00821956">
        <w:rPr>
          <w:b/>
          <w:bCs/>
          <w:sz w:val="20"/>
          <w:szCs w:val="20"/>
        </w:rPr>
        <w:tab/>
        <w:t>Engineering plans assessment and works inspection fees.</w:t>
      </w:r>
      <w:r w:rsidRPr="00C804AC">
        <w:rPr>
          <w:sz w:val="20"/>
          <w:szCs w:val="20"/>
        </w:rPr>
        <w:t xml:space="preserve"> The applicant is to pay to Council for assessment of all engineering and public domain plans, road use permits, work zone permits, crane permits and/or concrete pump permits, and works inspection fees, in accordance with Council's Schedule of Fees &amp; Charges, prior to any approval being granted by Council.</w:t>
      </w:r>
    </w:p>
    <w:p w14:paraId="7B9CF4CF" w14:textId="77777777" w:rsidR="006B2B0A" w:rsidRDefault="006B2B0A" w:rsidP="00CC76FE">
      <w:pPr>
        <w:pStyle w:val="Default"/>
        <w:ind w:left="567" w:hanging="567"/>
        <w:rPr>
          <w:sz w:val="20"/>
          <w:szCs w:val="20"/>
        </w:rPr>
      </w:pPr>
    </w:p>
    <w:p w14:paraId="6E43B912" w14:textId="1FD5BA38" w:rsidR="00C804AC" w:rsidRPr="00C804AC" w:rsidRDefault="00C804AC" w:rsidP="00CC76FE">
      <w:pPr>
        <w:pStyle w:val="Default"/>
        <w:ind w:left="567" w:hanging="567"/>
        <w:rPr>
          <w:sz w:val="20"/>
          <w:szCs w:val="20"/>
        </w:rPr>
      </w:pPr>
      <w:r w:rsidRPr="00821956">
        <w:rPr>
          <w:b/>
          <w:bCs/>
          <w:sz w:val="20"/>
          <w:szCs w:val="20"/>
        </w:rPr>
        <w:t>19.</w:t>
      </w:r>
      <w:r w:rsidRPr="00821956">
        <w:rPr>
          <w:b/>
          <w:bCs/>
          <w:sz w:val="20"/>
          <w:szCs w:val="20"/>
        </w:rPr>
        <w:tab/>
        <w:t>Noise and Vibration Management Plan.</w:t>
      </w:r>
      <w:r w:rsidRPr="00C804AC">
        <w:rPr>
          <w:sz w:val="20"/>
          <w:szCs w:val="20"/>
        </w:rPr>
        <w:t xml:space="preserve"> A Noise and Vibration Management Plan is to be submitted to, and approved by, Council prior to the commencement of any works. The Noise and Vibration Management Plan must be prepared by a suitably qualified acoustical consultant and must demonstrate noise and vibration during demolition and construction work will comply with the Department of Environment and Conservation NSW - Assessing Vibration: a technical guideline -2006 and the Australian Standard 2436-2010 "Guide to Noise and Vibration Control on Construction, Demolition and Maintenance sites".</w:t>
      </w:r>
    </w:p>
    <w:p w14:paraId="27F776CF" w14:textId="77777777" w:rsidR="00821956" w:rsidRDefault="00821956" w:rsidP="00821956">
      <w:pPr>
        <w:pStyle w:val="Default"/>
        <w:ind w:left="567"/>
        <w:rPr>
          <w:sz w:val="20"/>
          <w:szCs w:val="20"/>
        </w:rPr>
      </w:pPr>
    </w:p>
    <w:p w14:paraId="5E7D3098" w14:textId="1A28BD6B" w:rsidR="00C804AC" w:rsidRDefault="00C804AC" w:rsidP="00821956">
      <w:pPr>
        <w:pStyle w:val="Default"/>
        <w:ind w:left="567"/>
        <w:rPr>
          <w:sz w:val="20"/>
          <w:szCs w:val="20"/>
        </w:rPr>
      </w:pPr>
      <w:r w:rsidRPr="00C804AC">
        <w:rPr>
          <w:sz w:val="20"/>
          <w:szCs w:val="20"/>
        </w:rPr>
        <w:t>A copy of the submitted Management Plan is to be provided by Council to the operator of the existing Child Care Centre located within Building F with seven (7) days allowed for comment. These comments are to be taken into account by Council in consideration of the Management Plan.</w:t>
      </w:r>
    </w:p>
    <w:p w14:paraId="0318E057" w14:textId="77777777" w:rsidR="00821956" w:rsidRDefault="00821956" w:rsidP="00821956">
      <w:pPr>
        <w:pStyle w:val="Default"/>
        <w:ind w:left="567"/>
        <w:rPr>
          <w:sz w:val="20"/>
          <w:szCs w:val="20"/>
        </w:rPr>
      </w:pPr>
    </w:p>
    <w:p w14:paraId="402BCB9C" w14:textId="27C05804" w:rsidR="0083641A" w:rsidRDefault="00C804AC" w:rsidP="00821956">
      <w:pPr>
        <w:pStyle w:val="Default"/>
        <w:ind w:left="567"/>
        <w:rPr>
          <w:sz w:val="20"/>
          <w:szCs w:val="20"/>
        </w:rPr>
      </w:pPr>
      <w:r w:rsidRPr="00C804AC">
        <w:rPr>
          <w:sz w:val="20"/>
          <w:szCs w:val="20"/>
        </w:rPr>
        <w:t>All measures and recommendations contained within the approved Management Plan must thereafter be implemented during all demolition, excavation and construction work (see also condition 98).</w:t>
      </w:r>
    </w:p>
    <w:p w14:paraId="72740E50" w14:textId="79575E0F" w:rsidR="0083641A" w:rsidRDefault="0083641A" w:rsidP="00314CAC">
      <w:pPr>
        <w:pStyle w:val="Default"/>
        <w:rPr>
          <w:sz w:val="20"/>
          <w:szCs w:val="20"/>
        </w:rPr>
      </w:pPr>
    </w:p>
    <w:p w14:paraId="221E5F04" w14:textId="0B9D4C6E" w:rsidR="007667B7" w:rsidRPr="00911EE2" w:rsidRDefault="007667B7" w:rsidP="00B418A8">
      <w:pPr>
        <w:pStyle w:val="Default"/>
        <w:ind w:left="567" w:hanging="567"/>
        <w:rPr>
          <w:color w:val="auto"/>
          <w:sz w:val="20"/>
          <w:szCs w:val="20"/>
          <w:rPrChange w:id="0" w:author="Sohail Faridy" w:date="2024-07-16T15:37:00Z">
            <w:rPr>
              <w:sz w:val="20"/>
              <w:szCs w:val="20"/>
            </w:rPr>
          </w:rPrChange>
        </w:rPr>
      </w:pPr>
      <w:r w:rsidRPr="00B418A8">
        <w:rPr>
          <w:b/>
          <w:bCs/>
          <w:sz w:val="20"/>
          <w:szCs w:val="20"/>
        </w:rPr>
        <w:t>19A.</w:t>
      </w:r>
      <w:r w:rsidR="00B418A8" w:rsidRPr="00B418A8">
        <w:rPr>
          <w:b/>
          <w:bCs/>
          <w:sz w:val="20"/>
          <w:szCs w:val="20"/>
        </w:rPr>
        <w:tab/>
      </w:r>
      <w:r w:rsidRPr="00911EE2">
        <w:rPr>
          <w:b/>
          <w:bCs/>
          <w:color w:val="auto"/>
          <w:sz w:val="20"/>
          <w:szCs w:val="20"/>
          <w:rPrChange w:id="1" w:author="Sohail Faridy" w:date="2024-07-16T15:37:00Z">
            <w:rPr>
              <w:b/>
              <w:bCs/>
              <w:sz w:val="20"/>
              <w:szCs w:val="20"/>
            </w:rPr>
          </w:rPrChange>
        </w:rPr>
        <w:t>Method of Electricity Connection - Ausgrid.</w:t>
      </w:r>
      <w:r w:rsidRPr="00911EE2">
        <w:rPr>
          <w:color w:val="auto"/>
          <w:sz w:val="20"/>
          <w:szCs w:val="20"/>
          <w:rPrChange w:id="2" w:author="Sohail Faridy" w:date="2024-07-16T15:37:00Z">
            <w:rPr>
              <w:sz w:val="20"/>
              <w:szCs w:val="20"/>
            </w:rPr>
          </w:rPrChange>
        </w:rPr>
        <w:t xml:space="preserve"> The method of connection will be in</w:t>
      </w:r>
      <w:r w:rsidR="00B418A8" w:rsidRPr="00911EE2">
        <w:rPr>
          <w:color w:val="auto"/>
          <w:sz w:val="20"/>
          <w:szCs w:val="20"/>
          <w:rPrChange w:id="3" w:author="Sohail Faridy" w:date="2024-07-16T15:37:00Z">
            <w:rPr>
              <w:sz w:val="20"/>
              <w:szCs w:val="20"/>
            </w:rPr>
          </w:rPrChange>
        </w:rPr>
        <w:t xml:space="preserve"> </w:t>
      </w:r>
      <w:r w:rsidRPr="00911EE2">
        <w:rPr>
          <w:color w:val="auto"/>
          <w:sz w:val="20"/>
          <w:szCs w:val="20"/>
          <w:rPrChange w:id="4" w:author="Sohail Faridy" w:date="2024-07-16T15:37:00Z">
            <w:rPr>
              <w:sz w:val="20"/>
              <w:szCs w:val="20"/>
            </w:rPr>
          </w:rPrChange>
        </w:rPr>
        <w:t>line with Ausgrid's Electrical Standard (ES)1 - 'Premise Connection Requirements.</w:t>
      </w:r>
    </w:p>
    <w:p w14:paraId="658C4E2F" w14:textId="52A05510" w:rsidR="00B418A8" w:rsidRPr="00911EE2" w:rsidRDefault="00B418A8" w:rsidP="00B418A8">
      <w:pPr>
        <w:pStyle w:val="Default"/>
        <w:ind w:firstLine="567"/>
        <w:rPr>
          <w:color w:val="auto"/>
          <w:sz w:val="20"/>
          <w:szCs w:val="20"/>
        </w:rPr>
      </w:pPr>
      <w:r w:rsidRPr="00911EE2">
        <w:rPr>
          <w:i/>
          <w:iCs/>
          <w:color w:val="auto"/>
          <w:sz w:val="20"/>
          <w:szCs w:val="20"/>
        </w:rPr>
        <w:t>MOD2017/0078 7 August 2017</w:t>
      </w:r>
    </w:p>
    <w:p w14:paraId="5863E942" w14:textId="77777777" w:rsidR="00B418A8" w:rsidRPr="00911EE2" w:rsidRDefault="00B418A8" w:rsidP="007667B7">
      <w:pPr>
        <w:pStyle w:val="Default"/>
        <w:rPr>
          <w:color w:val="auto"/>
          <w:sz w:val="20"/>
          <w:szCs w:val="20"/>
          <w:rPrChange w:id="5" w:author="Sohail Faridy" w:date="2024-07-16T15:37:00Z">
            <w:rPr>
              <w:sz w:val="20"/>
              <w:szCs w:val="20"/>
            </w:rPr>
          </w:rPrChange>
        </w:rPr>
      </w:pPr>
    </w:p>
    <w:p w14:paraId="25C2B484" w14:textId="36F64800" w:rsidR="007667B7" w:rsidRPr="00911EE2" w:rsidRDefault="007667B7" w:rsidP="00B418A8">
      <w:pPr>
        <w:pStyle w:val="Default"/>
        <w:ind w:left="567" w:hanging="567"/>
        <w:rPr>
          <w:color w:val="auto"/>
          <w:sz w:val="20"/>
          <w:szCs w:val="20"/>
          <w:rPrChange w:id="6" w:author="Sohail Faridy" w:date="2024-07-16T15:37:00Z">
            <w:rPr>
              <w:sz w:val="20"/>
              <w:szCs w:val="20"/>
            </w:rPr>
          </w:rPrChange>
        </w:rPr>
      </w:pPr>
      <w:r w:rsidRPr="00911EE2">
        <w:rPr>
          <w:b/>
          <w:bCs/>
          <w:color w:val="auto"/>
          <w:sz w:val="20"/>
          <w:szCs w:val="20"/>
          <w:rPrChange w:id="7" w:author="Sohail Faridy" w:date="2024-07-16T15:37:00Z">
            <w:rPr>
              <w:b/>
              <w:bCs/>
              <w:sz w:val="20"/>
              <w:szCs w:val="20"/>
            </w:rPr>
          </w:rPrChange>
        </w:rPr>
        <w:t>19</w:t>
      </w:r>
      <w:r w:rsidR="00B418A8" w:rsidRPr="00911EE2">
        <w:rPr>
          <w:b/>
          <w:bCs/>
          <w:color w:val="auto"/>
          <w:sz w:val="20"/>
          <w:szCs w:val="20"/>
          <w:rPrChange w:id="8" w:author="Sohail Faridy" w:date="2024-07-16T15:37:00Z">
            <w:rPr>
              <w:b/>
              <w:bCs/>
              <w:sz w:val="20"/>
              <w:szCs w:val="20"/>
            </w:rPr>
          </w:rPrChange>
        </w:rPr>
        <w:t>B</w:t>
      </w:r>
      <w:r w:rsidRPr="00911EE2">
        <w:rPr>
          <w:b/>
          <w:bCs/>
          <w:color w:val="auto"/>
          <w:sz w:val="20"/>
          <w:szCs w:val="20"/>
          <w:rPrChange w:id="9" w:author="Sohail Faridy" w:date="2024-07-16T15:37:00Z">
            <w:rPr>
              <w:b/>
              <w:bCs/>
              <w:sz w:val="20"/>
              <w:szCs w:val="20"/>
            </w:rPr>
          </w:rPrChange>
        </w:rPr>
        <w:t>.</w:t>
      </w:r>
      <w:r w:rsidR="00B418A8" w:rsidRPr="00911EE2">
        <w:rPr>
          <w:b/>
          <w:bCs/>
          <w:color w:val="auto"/>
          <w:sz w:val="20"/>
          <w:szCs w:val="20"/>
          <w:rPrChange w:id="10" w:author="Sohail Faridy" w:date="2024-07-16T15:37:00Z">
            <w:rPr>
              <w:b/>
              <w:bCs/>
              <w:sz w:val="20"/>
              <w:szCs w:val="20"/>
            </w:rPr>
          </w:rPrChange>
        </w:rPr>
        <w:tab/>
      </w:r>
      <w:r w:rsidRPr="00911EE2">
        <w:rPr>
          <w:b/>
          <w:bCs/>
          <w:color w:val="auto"/>
          <w:sz w:val="20"/>
          <w:szCs w:val="20"/>
          <w:rPrChange w:id="11" w:author="Sohail Faridy" w:date="2024-07-16T15:37:00Z">
            <w:rPr>
              <w:b/>
              <w:bCs/>
              <w:sz w:val="20"/>
              <w:szCs w:val="20"/>
            </w:rPr>
          </w:rPrChange>
        </w:rPr>
        <w:t>Supply of Electricity - Ausgrid.</w:t>
      </w:r>
      <w:r w:rsidRPr="00911EE2">
        <w:rPr>
          <w:color w:val="auto"/>
          <w:sz w:val="20"/>
          <w:szCs w:val="20"/>
          <w:rPrChange w:id="12" w:author="Sohail Faridy" w:date="2024-07-16T15:37:00Z">
            <w:rPr>
              <w:sz w:val="20"/>
              <w:szCs w:val="20"/>
            </w:rPr>
          </w:rPrChange>
        </w:rPr>
        <w:t xml:space="preserve"> It is recommended for the nominated electrical</w:t>
      </w:r>
      <w:r w:rsidR="00B418A8" w:rsidRPr="00911EE2">
        <w:rPr>
          <w:color w:val="auto"/>
          <w:sz w:val="20"/>
          <w:szCs w:val="20"/>
          <w:rPrChange w:id="13" w:author="Sohail Faridy" w:date="2024-07-16T15:37:00Z">
            <w:rPr>
              <w:sz w:val="20"/>
              <w:szCs w:val="20"/>
            </w:rPr>
          </w:rPrChange>
        </w:rPr>
        <w:t xml:space="preserve"> </w:t>
      </w:r>
      <w:r w:rsidRPr="00911EE2">
        <w:rPr>
          <w:color w:val="auto"/>
          <w:sz w:val="20"/>
          <w:szCs w:val="20"/>
          <w:rPrChange w:id="14" w:author="Sohail Faridy" w:date="2024-07-16T15:37:00Z">
            <w:rPr>
              <w:sz w:val="20"/>
              <w:szCs w:val="20"/>
            </w:rPr>
          </w:rPrChange>
        </w:rPr>
        <w:t>consultant/ contractor to provide a preliminary enquiry to Ausgrid to obtain advice for</w:t>
      </w:r>
      <w:r w:rsidR="00B418A8" w:rsidRPr="00911EE2">
        <w:rPr>
          <w:color w:val="auto"/>
          <w:sz w:val="20"/>
          <w:szCs w:val="20"/>
          <w:rPrChange w:id="15" w:author="Sohail Faridy" w:date="2024-07-16T15:37:00Z">
            <w:rPr>
              <w:sz w:val="20"/>
              <w:szCs w:val="20"/>
            </w:rPr>
          </w:rPrChange>
        </w:rPr>
        <w:t xml:space="preserve"> </w:t>
      </w:r>
      <w:r w:rsidRPr="00911EE2">
        <w:rPr>
          <w:color w:val="auto"/>
          <w:sz w:val="20"/>
          <w:szCs w:val="20"/>
          <w:rPrChange w:id="16" w:author="Sohail Faridy" w:date="2024-07-16T15:37:00Z">
            <w:rPr>
              <w:sz w:val="20"/>
              <w:szCs w:val="20"/>
            </w:rPr>
          </w:rPrChange>
        </w:rPr>
        <w:t>the connection of the proposed development to the adjacent electricity network</w:t>
      </w:r>
      <w:r w:rsidR="00B418A8" w:rsidRPr="00911EE2">
        <w:rPr>
          <w:color w:val="auto"/>
          <w:sz w:val="20"/>
          <w:szCs w:val="20"/>
          <w:rPrChange w:id="17" w:author="Sohail Faridy" w:date="2024-07-16T15:37:00Z">
            <w:rPr>
              <w:sz w:val="20"/>
              <w:szCs w:val="20"/>
            </w:rPr>
          </w:rPrChange>
        </w:rPr>
        <w:t xml:space="preserve"> </w:t>
      </w:r>
      <w:r w:rsidRPr="00911EE2">
        <w:rPr>
          <w:color w:val="auto"/>
          <w:sz w:val="20"/>
          <w:szCs w:val="20"/>
          <w:rPrChange w:id="18" w:author="Sohail Faridy" w:date="2024-07-16T15:37:00Z">
            <w:rPr>
              <w:sz w:val="20"/>
              <w:szCs w:val="20"/>
            </w:rPr>
          </w:rPrChange>
        </w:rPr>
        <w:t>infrastructure. An assessment will be carried out based on the enquiry which may</w:t>
      </w:r>
      <w:r w:rsidR="00B418A8" w:rsidRPr="00911EE2">
        <w:rPr>
          <w:color w:val="auto"/>
          <w:sz w:val="20"/>
          <w:szCs w:val="20"/>
          <w:rPrChange w:id="19" w:author="Sohail Faridy" w:date="2024-07-16T15:37:00Z">
            <w:rPr>
              <w:sz w:val="20"/>
              <w:szCs w:val="20"/>
            </w:rPr>
          </w:rPrChange>
        </w:rPr>
        <w:t xml:space="preserve"> </w:t>
      </w:r>
      <w:r w:rsidRPr="00911EE2">
        <w:rPr>
          <w:color w:val="auto"/>
          <w:sz w:val="20"/>
          <w:szCs w:val="20"/>
          <w:rPrChange w:id="20" w:author="Sohail Faridy" w:date="2024-07-16T15:37:00Z">
            <w:rPr>
              <w:sz w:val="20"/>
              <w:szCs w:val="20"/>
            </w:rPr>
          </w:rPrChange>
        </w:rPr>
        <w:t>include whether or not:</w:t>
      </w:r>
    </w:p>
    <w:p w14:paraId="09F56FF7" w14:textId="3993EB45" w:rsidR="00152949" w:rsidRPr="00911EE2" w:rsidRDefault="007667B7" w:rsidP="000A17CC">
      <w:pPr>
        <w:pStyle w:val="Default"/>
        <w:ind w:firstLine="567"/>
        <w:rPr>
          <w:color w:val="auto"/>
          <w:sz w:val="20"/>
          <w:szCs w:val="20"/>
          <w:rPrChange w:id="21" w:author="Sohail Faridy" w:date="2024-07-16T15:37:00Z">
            <w:rPr>
              <w:sz w:val="20"/>
              <w:szCs w:val="20"/>
            </w:rPr>
          </w:rPrChange>
        </w:rPr>
      </w:pPr>
      <w:r w:rsidRPr="00911EE2">
        <w:rPr>
          <w:color w:val="auto"/>
          <w:sz w:val="20"/>
          <w:szCs w:val="20"/>
          <w:rPrChange w:id="22" w:author="Sohail Faridy" w:date="2024-07-16T15:37:00Z">
            <w:rPr>
              <w:sz w:val="20"/>
              <w:szCs w:val="20"/>
            </w:rPr>
          </w:rPrChange>
        </w:rPr>
        <w:t>• The existing network can support the expected electrical load of the development</w:t>
      </w:r>
    </w:p>
    <w:p w14:paraId="6AF1B91C" w14:textId="2BC93EB2" w:rsidR="007667B7" w:rsidRPr="00911EE2" w:rsidRDefault="007667B7" w:rsidP="000A17CC">
      <w:pPr>
        <w:pStyle w:val="Default"/>
        <w:ind w:firstLine="567"/>
        <w:rPr>
          <w:color w:val="auto"/>
          <w:sz w:val="20"/>
          <w:szCs w:val="20"/>
          <w:rPrChange w:id="23" w:author="Sohail Faridy" w:date="2024-07-16T15:37:00Z">
            <w:rPr>
              <w:sz w:val="20"/>
              <w:szCs w:val="20"/>
            </w:rPr>
          </w:rPrChange>
        </w:rPr>
      </w:pPr>
      <w:r w:rsidRPr="00911EE2">
        <w:rPr>
          <w:color w:val="auto"/>
          <w:sz w:val="20"/>
          <w:szCs w:val="20"/>
          <w:rPrChange w:id="24" w:author="Sohail Faridy" w:date="2024-07-16T15:37:00Z">
            <w:rPr>
              <w:sz w:val="20"/>
              <w:szCs w:val="20"/>
            </w:rPr>
          </w:rPrChange>
        </w:rPr>
        <w:t>• A substation may be required on-site, either a pad mount kiosk or chamber style</w:t>
      </w:r>
      <w:r w:rsidR="000A17CC" w:rsidRPr="00911EE2">
        <w:rPr>
          <w:color w:val="auto"/>
          <w:sz w:val="20"/>
          <w:szCs w:val="20"/>
          <w:rPrChange w:id="25" w:author="Sohail Faridy" w:date="2024-07-16T15:37:00Z">
            <w:rPr>
              <w:sz w:val="20"/>
              <w:szCs w:val="20"/>
            </w:rPr>
          </w:rPrChange>
        </w:rPr>
        <w:t xml:space="preserve"> </w:t>
      </w:r>
      <w:proofErr w:type="gramStart"/>
      <w:r w:rsidRPr="00911EE2">
        <w:rPr>
          <w:color w:val="auto"/>
          <w:sz w:val="20"/>
          <w:szCs w:val="20"/>
          <w:rPrChange w:id="26" w:author="Sohail Faridy" w:date="2024-07-16T15:37:00Z">
            <w:rPr>
              <w:sz w:val="20"/>
              <w:szCs w:val="20"/>
            </w:rPr>
          </w:rPrChange>
        </w:rPr>
        <w:t>and;</w:t>
      </w:r>
      <w:proofErr w:type="gramEnd"/>
    </w:p>
    <w:p w14:paraId="56576546" w14:textId="77777777" w:rsidR="007667B7" w:rsidRPr="00911EE2" w:rsidRDefault="007667B7" w:rsidP="000A17CC">
      <w:pPr>
        <w:pStyle w:val="Default"/>
        <w:ind w:firstLine="567"/>
        <w:rPr>
          <w:color w:val="auto"/>
          <w:sz w:val="20"/>
          <w:szCs w:val="20"/>
          <w:rPrChange w:id="27" w:author="Sohail Faridy" w:date="2024-07-16T15:37:00Z">
            <w:rPr>
              <w:sz w:val="20"/>
              <w:szCs w:val="20"/>
            </w:rPr>
          </w:rPrChange>
        </w:rPr>
      </w:pPr>
      <w:r w:rsidRPr="00911EE2">
        <w:rPr>
          <w:color w:val="auto"/>
          <w:sz w:val="20"/>
          <w:szCs w:val="20"/>
          <w:rPrChange w:id="28" w:author="Sohail Faridy" w:date="2024-07-16T15:37:00Z">
            <w:rPr>
              <w:sz w:val="20"/>
              <w:szCs w:val="20"/>
            </w:rPr>
          </w:rPrChange>
        </w:rPr>
        <w:t>• site conditions or other issues that may impact on the method of supply.</w:t>
      </w:r>
    </w:p>
    <w:p w14:paraId="0CA20D27" w14:textId="77777777" w:rsidR="000A17CC" w:rsidRPr="00911EE2" w:rsidRDefault="000A17CC" w:rsidP="000A17CC">
      <w:pPr>
        <w:pStyle w:val="Default"/>
        <w:ind w:firstLine="567"/>
        <w:rPr>
          <w:color w:val="auto"/>
          <w:sz w:val="20"/>
          <w:szCs w:val="20"/>
          <w:rPrChange w:id="29" w:author="Sohail Faridy" w:date="2024-07-16T15:37:00Z">
            <w:rPr>
              <w:sz w:val="20"/>
              <w:szCs w:val="20"/>
            </w:rPr>
          </w:rPrChange>
        </w:rPr>
      </w:pPr>
    </w:p>
    <w:p w14:paraId="71D5233D" w14:textId="60664E41" w:rsidR="007667B7" w:rsidRPr="00911EE2" w:rsidRDefault="007667B7" w:rsidP="000A17CC">
      <w:pPr>
        <w:pStyle w:val="Default"/>
        <w:ind w:firstLine="567"/>
        <w:rPr>
          <w:color w:val="auto"/>
          <w:sz w:val="20"/>
          <w:szCs w:val="20"/>
          <w:rPrChange w:id="30" w:author="Sohail Faridy" w:date="2024-07-16T15:37:00Z">
            <w:rPr>
              <w:sz w:val="20"/>
              <w:szCs w:val="20"/>
            </w:rPr>
          </w:rPrChange>
        </w:rPr>
      </w:pPr>
      <w:r w:rsidRPr="00911EE2">
        <w:rPr>
          <w:color w:val="auto"/>
          <w:sz w:val="20"/>
          <w:szCs w:val="20"/>
          <w:rPrChange w:id="31" w:author="Sohail Faridy" w:date="2024-07-16T15:37:00Z">
            <w:rPr>
              <w:sz w:val="20"/>
              <w:szCs w:val="20"/>
            </w:rPr>
          </w:rPrChange>
        </w:rPr>
        <w:t>Please refer to Ausgrid's website,</w:t>
      </w:r>
    </w:p>
    <w:p w14:paraId="18B5E22F" w14:textId="1564651A" w:rsidR="007667B7" w:rsidRPr="00911EE2" w:rsidRDefault="00000000" w:rsidP="000A17CC">
      <w:pPr>
        <w:pStyle w:val="Default"/>
        <w:ind w:firstLine="567"/>
        <w:rPr>
          <w:color w:val="auto"/>
          <w:sz w:val="20"/>
          <w:szCs w:val="20"/>
          <w:rPrChange w:id="32" w:author="Sohail Faridy" w:date="2024-07-16T15:37:00Z">
            <w:rPr>
              <w:sz w:val="20"/>
              <w:szCs w:val="20"/>
            </w:rPr>
          </w:rPrChange>
        </w:rPr>
      </w:pPr>
      <w:r w:rsidRPr="00911EE2">
        <w:rPr>
          <w:color w:val="auto"/>
          <w:rPrChange w:id="33" w:author="Sohail Faridy" w:date="2024-07-16T15:37:00Z">
            <w:rPr/>
          </w:rPrChange>
        </w:rPr>
        <w:fldChar w:fldCharType="begin"/>
      </w:r>
      <w:r w:rsidRPr="00911EE2">
        <w:rPr>
          <w:color w:val="auto"/>
          <w:rPrChange w:id="34" w:author="Sohail Faridy" w:date="2024-07-16T15:37:00Z">
            <w:rPr/>
          </w:rPrChange>
        </w:rPr>
        <w:instrText>HYPERLINK "http://www.ausgrid.com.auabouthowtoconnecttoAusgrid'snetwork"</w:instrText>
      </w:r>
      <w:r w:rsidRPr="00911EE2">
        <w:rPr>
          <w:color w:val="auto"/>
          <w:rPrChange w:id="35" w:author="Sohail Faridy" w:date="2024-07-16T15:37:00Z">
            <w:rPr>
              <w:strike/>
              <w:color w:val="00B050"/>
            </w:rPr>
          </w:rPrChange>
        </w:rPr>
      </w:r>
      <w:r w:rsidRPr="00911EE2">
        <w:rPr>
          <w:color w:val="auto"/>
          <w:rPrChange w:id="36" w:author="Sohail Faridy" w:date="2024-07-16T15:37:00Z">
            <w:rPr>
              <w:rStyle w:val="Hyperlink"/>
              <w:sz w:val="20"/>
              <w:szCs w:val="20"/>
            </w:rPr>
          </w:rPrChange>
        </w:rPr>
        <w:fldChar w:fldCharType="separate"/>
      </w:r>
      <w:r w:rsidR="000A17CC" w:rsidRPr="00911EE2">
        <w:rPr>
          <w:rStyle w:val="Hyperlink"/>
          <w:color w:val="auto"/>
          <w:sz w:val="20"/>
          <w:szCs w:val="20"/>
          <w:rPrChange w:id="37" w:author="Sohail Faridy" w:date="2024-07-16T15:37:00Z">
            <w:rPr>
              <w:rStyle w:val="Hyperlink"/>
              <w:sz w:val="20"/>
              <w:szCs w:val="20"/>
            </w:rPr>
          </w:rPrChange>
        </w:rPr>
        <w:t>www.ausgrid.com.auabouthowtoconnecttoAusgrid'snetwork</w:t>
      </w:r>
      <w:r w:rsidRPr="00911EE2">
        <w:rPr>
          <w:rStyle w:val="Hyperlink"/>
          <w:color w:val="auto"/>
          <w:sz w:val="20"/>
          <w:szCs w:val="20"/>
          <w:rPrChange w:id="38" w:author="Sohail Faridy" w:date="2024-07-16T15:37:00Z">
            <w:rPr>
              <w:rStyle w:val="Hyperlink"/>
              <w:sz w:val="20"/>
              <w:szCs w:val="20"/>
            </w:rPr>
          </w:rPrChange>
        </w:rPr>
        <w:fldChar w:fldCharType="end"/>
      </w:r>
      <w:r w:rsidR="007667B7" w:rsidRPr="00911EE2">
        <w:rPr>
          <w:color w:val="auto"/>
          <w:sz w:val="20"/>
          <w:szCs w:val="20"/>
          <w:rPrChange w:id="39" w:author="Sohail Faridy" w:date="2024-07-16T15:37:00Z">
            <w:rPr>
              <w:sz w:val="20"/>
              <w:szCs w:val="20"/>
            </w:rPr>
          </w:rPrChange>
        </w:rPr>
        <w:t>.</w:t>
      </w:r>
      <w:r w:rsidR="000A17CC" w:rsidRPr="00911EE2">
        <w:rPr>
          <w:color w:val="auto"/>
          <w:sz w:val="20"/>
          <w:szCs w:val="20"/>
          <w:rPrChange w:id="40" w:author="Sohail Faridy" w:date="2024-07-16T15:37:00Z">
            <w:rPr>
              <w:sz w:val="20"/>
              <w:szCs w:val="20"/>
            </w:rPr>
          </w:rPrChange>
        </w:rPr>
        <w:t xml:space="preserve"> </w:t>
      </w:r>
    </w:p>
    <w:p w14:paraId="5B019777" w14:textId="77777777" w:rsidR="00B418A8" w:rsidRPr="00911EE2" w:rsidRDefault="00B418A8" w:rsidP="00B418A8">
      <w:pPr>
        <w:pStyle w:val="Default"/>
        <w:ind w:firstLine="567"/>
        <w:rPr>
          <w:color w:val="auto"/>
          <w:sz w:val="20"/>
          <w:szCs w:val="20"/>
        </w:rPr>
      </w:pPr>
      <w:r w:rsidRPr="00911EE2">
        <w:rPr>
          <w:i/>
          <w:iCs/>
          <w:color w:val="auto"/>
          <w:sz w:val="20"/>
          <w:szCs w:val="20"/>
        </w:rPr>
        <w:t>MOD2017/0078 7 August 2017</w:t>
      </w:r>
    </w:p>
    <w:p w14:paraId="46E85B41" w14:textId="77777777" w:rsidR="00B418A8" w:rsidRPr="00911EE2" w:rsidRDefault="00B418A8" w:rsidP="007667B7">
      <w:pPr>
        <w:pStyle w:val="Default"/>
        <w:rPr>
          <w:color w:val="auto"/>
          <w:sz w:val="20"/>
          <w:szCs w:val="20"/>
          <w:rPrChange w:id="41" w:author="Sohail Faridy" w:date="2024-07-16T15:37:00Z">
            <w:rPr>
              <w:sz w:val="20"/>
              <w:szCs w:val="20"/>
            </w:rPr>
          </w:rPrChange>
        </w:rPr>
      </w:pPr>
    </w:p>
    <w:p w14:paraId="176F82A7" w14:textId="3C61029A" w:rsidR="007667B7" w:rsidRPr="00911EE2" w:rsidRDefault="007667B7" w:rsidP="00F52F4E">
      <w:pPr>
        <w:pStyle w:val="Default"/>
        <w:ind w:left="567" w:hanging="567"/>
        <w:rPr>
          <w:color w:val="auto"/>
          <w:sz w:val="20"/>
          <w:szCs w:val="20"/>
          <w:rPrChange w:id="42" w:author="Sohail Faridy" w:date="2024-07-16T15:37:00Z">
            <w:rPr>
              <w:sz w:val="20"/>
              <w:szCs w:val="20"/>
            </w:rPr>
          </w:rPrChange>
        </w:rPr>
      </w:pPr>
      <w:r w:rsidRPr="00911EE2">
        <w:rPr>
          <w:b/>
          <w:bCs/>
          <w:color w:val="auto"/>
          <w:sz w:val="20"/>
          <w:szCs w:val="20"/>
          <w:rPrChange w:id="43" w:author="Sohail Faridy" w:date="2024-07-16T15:37:00Z">
            <w:rPr>
              <w:b/>
              <w:bCs/>
              <w:sz w:val="20"/>
              <w:szCs w:val="20"/>
            </w:rPr>
          </w:rPrChange>
        </w:rPr>
        <w:t>19C.</w:t>
      </w:r>
      <w:r w:rsidR="00B418A8" w:rsidRPr="00911EE2">
        <w:rPr>
          <w:b/>
          <w:bCs/>
          <w:color w:val="auto"/>
          <w:sz w:val="20"/>
          <w:szCs w:val="20"/>
          <w:rPrChange w:id="44" w:author="Sohail Faridy" w:date="2024-07-16T15:37:00Z">
            <w:rPr>
              <w:b/>
              <w:bCs/>
              <w:sz w:val="20"/>
              <w:szCs w:val="20"/>
            </w:rPr>
          </w:rPrChange>
        </w:rPr>
        <w:tab/>
      </w:r>
      <w:r w:rsidRPr="00911EE2">
        <w:rPr>
          <w:b/>
          <w:bCs/>
          <w:color w:val="auto"/>
          <w:sz w:val="20"/>
          <w:szCs w:val="20"/>
          <w:rPrChange w:id="45" w:author="Sohail Faridy" w:date="2024-07-16T15:37:00Z">
            <w:rPr>
              <w:b/>
              <w:bCs/>
              <w:sz w:val="20"/>
              <w:szCs w:val="20"/>
            </w:rPr>
          </w:rPrChange>
        </w:rPr>
        <w:t>Conduit Installation - Ausgrid.</w:t>
      </w:r>
      <w:r w:rsidRPr="00911EE2">
        <w:rPr>
          <w:color w:val="auto"/>
          <w:sz w:val="20"/>
          <w:szCs w:val="20"/>
          <w:rPrChange w:id="46" w:author="Sohail Faridy" w:date="2024-07-16T15:37:00Z">
            <w:rPr>
              <w:sz w:val="20"/>
              <w:szCs w:val="20"/>
            </w:rPr>
          </w:rPrChange>
        </w:rPr>
        <w:t xml:space="preserve"> The need for additional electricity conduits in the</w:t>
      </w:r>
      <w:r w:rsidR="00F52F4E" w:rsidRPr="00911EE2">
        <w:rPr>
          <w:color w:val="auto"/>
          <w:sz w:val="20"/>
          <w:szCs w:val="20"/>
          <w:rPrChange w:id="47" w:author="Sohail Faridy" w:date="2024-07-16T15:37:00Z">
            <w:rPr>
              <w:sz w:val="20"/>
              <w:szCs w:val="20"/>
            </w:rPr>
          </w:rPrChange>
        </w:rPr>
        <w:t xml:space="preserve"> </w:t>
      </w:r>
      <w:r w:rsidRPr="00911EE2">
        <w:rPr>
          <w:color w:val="auto"/>
          <w:sz w:val="20"/>
          <w:szCs w:val="20"/>
          <w:rPrChange w:id="48" w:author="Sohail Faridy" w:date="2024-07-16T15:37:00Z">
            <w:rPr>
              <w:sz w:val="20"/>
              <w:szCs w:val="20"/>
            </w:rPr>
          </w:rPrChange>
        </w:rPr>
        <w:t>footway adjacent to the development will be assessed and documented in Ausgrid's</w:t>
      </w:r>
      <w:r w:rsidR="00F52F4E" w:rsidRPr="00911EE2">
        <w:rPr>
          <w:color w:val="auto"/>
          <w:sz w:val="20"/>
          <w:szCs w:val="20"/>
          <w:rPrChange w:id="49" w:author="Sohail Faridy" w:date="2024-07-16T15:37:00Z">
            <w:rPr>
              <w:sz w:val="20"/>
              <w:szCs w:val="20"/>
            </w:rPr>
          </w:rPrChange>
        </w:rPr>
        <w:t xml:space="preserve"> </w:t>
      </w:r>
      <w:r w:rsidRPr="00911EE2">
        <w:rPr>
          <w:color w:val="auto"/>
          <w:sz w:val="20"/>
          <w:szCs w:val="20"/>
          <w:rPrChange w:id="50" w:author="Sohail Faridy" w:date="2024-07-16T15:37:00Z">
            <w:rPr>
              <w:sz w:val="20"/>
              <w:szCs w:val="20"/>
            </w:rPr>
          </w:rPrChange>
        </w:rPr>
        <w:t>Design Information, used to prepare the connection project design.</w:t>
      </w:r>
    </w:p>
    <w:p w14:paraId="6B77F230" w14:textId="77777777" w:rsidR="00B418A8" w:rsidRPr="00911EE2" w:rsidRDefault="00B418A8" w:rsidP="00B418A8">
      <w:pPr>
        <w:pStyle w:val="Default"/>
        <w:ind w:firstLine="567"/>
        <w:rPr>
          <w:color w:val="auto"/>
          <w:sz w:val="20"/>
          <w:szCs w:val="20"/>
        </w:rPr>
      </w:pPr>
      <w:r w:rsidRPr="00911EE2">
        <w:rPr>
          <w:i/>
          <w:iCs/>
          <w:color w:val="auto"/>
          <w:sz w:val="20"/>
          <w:szCs w:val="20"/>
        </w:rPr>
        <w:t>MOD2017/0078 7 August 2017</w:t>
      </w:r>
    </w:p>
    <w:p w14:paraId="284B4A8E" w14:textId="77777777" w:rsidR="00B418A8" w:rsidRPr="00530B8F" w:rsidRDefault="00B418A8" w:rsidP="007667B7">
      <w:pPr>
        <w:pStyle w:val="Default"/>
        <w:rPr>
          <w:color w:val="auto"/>
          <w:sz w:val="20"/>
          <w:szCs w:val="20"/>
        </w:rPr>
      </w:pPr>
    </w:p>
    <w:p w14:paraId="3C4ED832" w14:textId="3FA54A5C" w:rsidR="007667B7" w:rsidRPr="00530B8F" w:rsidRDefault="007667B7" w:rsidP="00F52F4E">
      <w:pPr>
        <w:pStyle w:val="Default"/>
        <w:ind w:left="567" w:hanging="567"/>
        <w:rPr>
          <w:color w:val="auto"/>
          <w:sz w:val="20"/>
          <w:szCs w:val="20"/>
        </w:rPr>
      </w:pPr>
      <w:r w:rsidRPr="00530B8F">
        <w:rPr>
          <w:b/>
          <w:bCs/>
          <w:color w:val="auto"/>
          <w:sz w:val="20"/>
          <w:szCs w:val="20"/>
        </w:rPr>
        <w:t>19</w:t>
      </w:r>
      <w:r w:rsidR="00B418A8" w:rsidRPr="00530B8F">
        <w:rPr>
          <w:b/>
          <w:bCs/>
          <w:color w:val="auto"/>
          <w:sz w:val="20"/>
          <w:szCs w:val="20"/>
        </w:rPr>
        <w:t>D</w:t>
      </w:r>
      <w:r w:rsidRPr="00530B8F">
        <w:rPr>
          <w:b/>
          <w:bCs/>
          <w:color w:val="auto"/>
          <w:sz w:val="20"/>
          <w:szCs w:val="20"/>
        </w:rPr>
        <w:t>.</w:t>
      </w:r>
      <w:r w:rsidR="00B418A8" w:rsidRPr="00530B8F">
        <w:rPr>
          <w:b/>
          <w:bCs/>
          <w:color w:val="auto"/>
          <w:sz w:val="20"/>
          <w:szCs w:val="20"/>
        </w:rPr>
        <w:tab/>
      </w:r>
      <w:r w:rsidRPr="00530B8F">
        <w:rPr>
          <w:b/>
          <w:bCs/>
          <w:color w:val="auto"/>
          <w:sz w:val="20"/>
          <w:szCs w:val="20"/>
        </w:rPr>
        <w:t>Vegetation - Ausgrid.</w:t>
      </w:r>
      <w:r w:rsidRPr="00530B8F">
        <w:rPr>
          <w:color w:val="auto"/>
          <w:sz w:val="20"/>
          <w:szCs w:val="20"/>
        </w:rPr>
        <w:t xml:space="preserve"> All proposed vegetation underneath overhead powerlines</w:t>
      </w:r>
      <w:r w:rsidR="00F52F4E" w:rsidRPr="00530B8F">
        <w:rPr>
          <w:color w:val="auto"/>
          <w:sz w:val="20"/>
          <w:szCs w:val="20"/>
        </w:rPr>
        <w:t xml:space="preserve"> </w:t>
      </w:r>
      <w:r w:rsidRPr="00530B8F">
        <w:rPr>
          <w:color w:val="auto"/>
          <w:sz w:val="20"/>
          <w:szCs w:val="20"/>
        </w:rPr>
        <w:t>and above underground cables must comply with the requirements of ISSC 3</w:t>
      </w:r>
      <w:r w:rsidR="00F52F4E" w:rsidRPr="00530B8F">
        <w:rPr>
          <w:color w:val="auto"/>
          <w:sz w:val="20"/>
          <w:szCs w:val="20"/>
        </w:rPr>
        <w:t xml:space="preserve"> </w:t>
      </w:r>
      <w:r w:rsidRPr="00530B8F">
        <w:rPr>
          <w:color w:val="auto"/>
          <w:sz w:val="20"/>
          <w:szCs w:val="20"/>
        </w:rPr>
        <w:t>Guideline For Managing Vegetation Near Power Lines.</w:t>
      </w:r>
    </w:p>
    <w:p w14:paraId="2A79662B" w14:textId="77777777" w:rsidR="00B418A8" w:rsidRPr="00530B8F" w:rsidRDefault="00B418A8" w:rsidP="00B418A8">
      <w:pPr>
        <w:pStyle w:val="Default"/>
        <w:ind w:firstLine="567"/>
        <w:rPr>
          <w:color w:val="auto"/>
          <w:sz w:val="20"/>
          <w:szCs w:val="20"/>
        </w:rPr>
      </w:pPr>
      <w:r w:rsidRPr="00530B8F">
        <w:rPr>
          <w:i/>
          <w:iCs/>
          <w:color w:val="auto"/>
          <w:sz w:val="20"/>
          <w:szCs w:val="20"/>
        </w:rPr>
        <w:t>MOD2017/0078 7 August 2017</w:t>
      </w:r>
    </w:p>
    <w:p w14:paraId="6DA6939A" w14:textId="77777777" w:rsidR="00B418A8" w:rsidRDefault="00B418A8" w:rsidP="007667B7">
      <w:pPr>
        <w:pStyle w:val="Default"/>
        <w:rPr>
          <w:sz w:val="20"/>
          <w:szCs w:val="20"/>
        </w:rPr>
      </w:pPr>
    </w:p>
    <w:p w14:paraId="37C8D759" w14:textId="5DDA7F14" w:rsidR="007667B7" w:rsidRPr="00F52F4E" w:rsidRDefault="007667B7" w:rsidP="00B418A8">
      <w:pPr>
        <w:pStyle w:val="Default"/>
        <w:ind w:left="567" w:hanging="567"/>
        <w:rPr>
          <w:b/>
          <w:bCs/>
          <w:sz w:val="20"/>
          <w:szCs w:val="20"/>
        </w:rPr>
      </w:pPr>
      <w:r w:rsidRPr="00F52F4E">
        <w:rPr>
          <w:b/>
          <w:bCs/>
          <w:sz w:val="20"/>
          <w:szCs w:val="20"/>
        </w:rPr>
        <w:t>19E.</w:t>
      </w:r>
      <w:r w:rsidR="00B418A8" w:rsidRPr="00F52F4E">
        <w:rPr>
          <w:b/>
          <w:bCs/>
          <w:sz w:val="20"/>
          <w:szCs w:val="20"/>
        </w:rPr>
        <w:tab/>
      </w:r>
      <w:r w:rsidRPr="00F52F4E">
        <w:rPr>
          <w:b/>
          <w:bCs/>
          <w:sz w:val="20"/>
          <w:szCs w:val="20"/>
        </w:rPr>
        <w:t>Proximity to Existing Network Assets - Ausgrid.</w:t>
      </w:r>
    </w:p>
    <w:p w14:paraId="1EB56922" w14:textId="77777777" w:rsidR="00F52F4E" w:rsidRDefault="00F52F4E" w:rsidP="00F52F4E">
      <w:pPr>
        <w:pStyle w:val="Default"/>
        <w:ind w:firstLine="567"/>
        <w:rPr>
          <w:sz w:val="20"/>
          <w:szCs w:val="20"/>
        </w:rPr>
      </w:pPr>
    </w:p>
    <w:p w14:paraId="2EFA3B5D" w14:textId="43228782" w:rsidR="007667B7" w:rsidRPr="00F52F4E" w:rsidRDefault="007667B7" w:rsidP="00F52F4E">
      <w:pPr>
        <w:pStyle w:val="Default"/>
        <w:ind w:firstLine="567"/>
        <w:rPr>
          <w:b/>
          <w:bCs/>
          <w:sz w:val="20"/>
          <w:szCs w:val="20"/>
        </w:rPr>
      </w:pPr>
      <w:r w:rsidRPr="00F52F4E">
        <w:rPr>
          <w:b/>
          <w:bCs/>
          <w:sz w:val="20"/>
          <w:szCs w:val="20"/>
        </w:rPr>
        <w:t>• Overhead Powerlines</w:t>
      </w:r>
    </w:p>
    <w:p w14:paraId="0FA3C77E" w14:textId="79BF2149" w:rsidR="007667B7" w:rsidRPr="007667B7" w:rsidRDefault="007667B7" w:rsidP="00F52F4E">
      <w:pPr>
        <w:pStyle w:val="Default"/>
        <w:ind w:firstLine="567"/>
        <w:rPr>
          <w:sz w:val="20"/>
          <w:szCs w:val="20"/>
        </w:rPr>
      </w:pPr>
      <w:r w:rsidRPr="007667B7">
        <w:rPr>
          <w:sz w:val="20"/>
          <w:szCs w:val="20"/>
        </w:rPr>
        <w:t>There are existing overhead electricity network assets in Victoria Rd, Frank St,</w:t>
      </w:r>
      <w:r w:rsidR="00F52F4E">
        <w:rPr>
          <w:sz w:val="20"/>
          <w:szCs w:val="20"/>
        </w:rPr>
        <w:t xml:space="preserve"> </w:t>
      </w:r>
      <w:r w:rsidRPr="007667B7">
        <w:rPr>
          <w:sz w:val="20"/>
          <w:szCs w:val="20"/>
        </w:rPr>
        <w:t>College St.</w:t>
      </w:r>
    </w:p>
    <w:p w14:paraId="112F4A5C" w14:textId="77777777" w:rsidR="00BC327E" w:rsidRDefault="00BC327E" w:rsidP="00BC327E">
      <w:pPr>
        <w:pStyle w:val="Default"/>
        <w:ind w:firstLine="567"/>
        <w:rPr>
          <w:sz w:val="20"/>
          <w:szCs w:val="20"/>
        </w:rPr>
      </w:pPr>
    </w:p>
    <w:p w14:paraId="4FBC5898" w14:textId="77777777" w:rsidR="00BC327E" w:rsidRDefault="007667B7" w:rsidP="00BC327E">
      <w:pPr>
        <w:pStyle w:val="Default"/>
        <w:ind w:left="567"/>
        <w:rPr>
          <w:sz w:val="20"/>
          <w:szCs w:val="20"/>
        </w:rPr>
      </w:pPr>
      <w:proofErr w:type="spellStart"/>
      <w:r w:rsidRPr="007667B7">
        <w:rPr>
          <w:sz w:val="20"/>
          <w:szCs w:val="20"/>
        </w:rPr>
        <w:t>Safework</w:t>
      </w:r>
      <w:proofErr w:type="spellEnd"/>
      <w:r w:rsidRPr="007667B7">
        <w:rPr>
          <w:sz w:val="20"/>
          <w:szCs w:val="20"/>
        </w:rPr>
        <w:t xml:space="preserve"> NSW Document-Work Near Overhead Powerlines: Code of Practice,</w:t>
      </w:r>
      <w:r w:rsidR="00BC327E">
        <w:rPr>
          <w:sz w:val="20"/>
          <w:szCs w:val="20"/>
        </w:rPr>
        <w:t xml:space="preserve"> </w:t>
      </w:r>
      <w:r w:rsidRPr="007667B7">
        <w:rPr>
          <w:sz w:val="20"/>
          <w:szCs w:val="20"/>
        </w:rPr>
        <w:t xml:space="preserve">outlines the minimum safety separation requirements between these mains/poles to structures within the development </w:t>
      </w:r>
      <w:proofErr w:type="spellStart"/>
      <w:r w:rsidRPr="007667B7">
        <w:rPr>
          <w:sz w:val="20"/>
          <w:szCs w:val="20"/>
        </w:rPr>
        <w:t>through out</w:t>
      </w:r>
      <w:proofErr w:type="spellEnd"/>
      <w:r w:rsidRPr="007667B7">
        <w:rPr>
          <w:sz w:val="20"/>
          <w:szCs w:val="20"/>
        </w:rPr>
        <w:t xml:space="preserve"> the construction</w:t>
      </w:r>
      <w:r w:rsidR="00BC327E">
        <w:rPr>
          <w:sz w:val="20"/>
          <w:szCs w:val="20"/>
        </w:rPr>
        <w:t xml:space="preserve"> </w:t>
      </w:r>
      <w:r w:rsidRPr="007667B7">
        <w:rPr>
          <w:sz w:val="20"/>
          <w:szCs w:val="20"/>
        </w:rPr>
        <w:t>process. It is a statutory requirement that these distances be maintained</w:t>
      </w:r>
      <w:r w:rsidR="00BC327E">
        <w:rPr>
          <w:sz w:val="20"/>
          <w:szCs w:val="20"/>
        </w:rPr>
        <w:t xml:space="preserve"> </w:t>
      </w:r>
      <w:r w:rsidRPr="007667B7">
        <w:rPr>
          <w:sz w:val="20"/>
          <w:szCs w:val="20"/>
        </w:rPr>
        <w:t>throughout construction.</w:t>
      </w:r>
    </w:p>
    <w:p w14:paraId="0EFC5A6E" w14:textId="77777777" w:rsidR="00BC327E" w:rsidRDefault="00BC327E" w:rsidP="00BC327E">
      <w:pPr>
        <w:pStyle w:val="Default"/>
        <w:ind w:left="567"/>
        <w:rPr>
          <w:sz w:val="20"/>
          <w:szCs w:val="20"/>
        </w:rPr>
      </w:pPr>
    </w:p>
    <w:p w14:paraId="2CD6AAB5" w14:textId="022C572C" w:rsidR="00BC327E" w:rsidRDefault="007667B7" w:rsidP="00BC327E">
      <w:pPr>
        <w:pStyle w:val="Default"/>
        <w:ind w:left="567"/>
        <w:rPr>
          <w:sz w:val="20"/>
          <w:szCs w:val="20"/>
        </w:rPr>
      </w:pPr>
      <w:r w:rsidRPr="007667B7">
        <w:rPr>
          <w:sz w:val="20"/>
          <w:szCs w:val="20"/>
        </w:rPr>
        <w:t>Special consideration should be given the locating and operations of cranes</w:t>
      </w:r>
      <w:r w:rsidR="00BC327E">
        <w:rPr>
          <w:sz w:val="20"/>
          <w:szCs w:val="20"/>
        </w:rPr>
        <w:t xml:space="preserve"> </w:t>
      </w:r>
      <w:r w:rsidRPr="007667B7">
        <w:rPr>
          <w:sz w:val="20"/>
          <w:szCs w:val="20"/>
        </w:rPr>
        <w:t>and the location of any scaffolding. The "as constructed" minimum clearances</w:t>
      </w:r>
      <w:r w:rsidR="00BC327E">
        <w:rPr>
          <w:sz w:val="20"/>
          <w:szCs w:val="20"/>
        </w:rPr>
        <w:t xml:space="preserve"> </w:t>
      </w:r>
      <w:r w:rsidRPr="007667B7">
        <w:rPr>
          <w:sz w:val="20"/>
          <w:szCs w:val="20"/>
        </w:rPr>
        <w:t>to the mains should also be considered. These distances are outlined in the</w:t>
      </w:r>
      <w:r w:rsidR="00BC327E">
        <w:rPr>
          <w:sz w:val="20"/>
          <w:szCs w:val="20"/>
        </w:rPr>
        <w:t xml:space="preserve"> </w:t>
      </w:r>
      <w:r w:rsidRPr="007667B7">
        <w:rPr>
          <w:sz w:val="20"/>
          <w:szCs w:val="20"/>
        </w:rPr>
        <w:t>Ausgrid Network Standard, NS220 Overhead Design Manual. This document</w:t>
      </w:r>
      <w:r w:rsidR="00BC327E">
        <w:rPr>
          <w:sz w:val="20"/>
          <w:szCs w:val="20"/>
        </w:rPr>
        <w:t xml:space="preserve"> </w:t>
      </w:r>
      <w:r w:rsidRPr="007667B7">
        <w:rPr>
          <w:sz w:val="20"/>
          <w:szCs w:val="20"/>
        </w:rPr>
        <w:t xml:space="preserve">can be sourced from Ausgrid's website, </w:t>
      </w:r>
      <w:hyperlink r:id="rId12" w:history="1">
        <w:r w:rsidR="00BC327E" w:rsidRPr="00532F58">
          <w:rPr>
            <w:rStyle w:val="Hyperlink"/>
            <w:sz w:val="20"/>
            <w:szCs w:val="20"/>
          </w:rPr>
          <w:t>www.ausgrid.com.au</w:t>
        </w:r>
      </w:hyperlink>
      <w:r w:rsidRPr="007667B7">
        <w:rPr>
          <w:sz w:val="20"/>
          <w:szCs w:val="20"/>
        </w:rPr>
        <w:t>.</w:t>
      </w:r>
    </w:p>
    <w:p w14:paraId="142E6F6D" w14:textId="77777777" w:rsidR="00BC327E" w:rsidRDefault="00BC327E" w:rsidP="00BC327E">
      <w:pPr>
        <w:pStyle w:val="Default"/>
        <w:ind w:left="567"/>
        <w:rPr>
          <w:sz w:val="20"/>
          <w:szCs w:val="20"/>
        </w:rPr>
      </w:pPr>
    </w:p>
    <w:p w14:paraId="55DC0ECA" w14:textId="77777777" w:rsidR="00BC327E" w:rsidRDefault="007667B7" w:rsidP="00BC327E">
      <w:pPr>
        <w:pStyle w:val="Default"/>
        <w:ind w:left="567"/>
        <w:rPr>
          <w:sz w:val="20"/>
          <w:szCs w:val="20"/>
        </w:rPr>
      </w:pPr>
      <w:r w:rsidRPr="007667B7">
        <w:rPr>
          <w:sz w:val="20"/>
          <w:szCs w:val="20"/>
        </w:rPr>
        <w:t>Should the existing overhead mains require relocating due to the minimum</w:t>
      </w:r>
      <w:r w:rsidR="00BC327E">
        <w:rPr>
          <w:sz w:val="20"/>
          <w:szCs w:val="20"/>
        </w:rPr>
        <w:t xml:space="preserve"> </w:t>
      </w:r>
      <w:r w:rsidRPr="007667B7">
        <w:rPr>
          <w:sz w:val="20"/>
          <w:szCs w:val="20"/>
        </w:rPr>
        <w:t>safety clearances being compromised in either of the above scenarios, this</w:t>
      </w:r>
      <w:r w:rsidR="00BC327E">
        <w:rPr>
          <w:sz w:val="20"/>
          <w:szCs w:val="20"/>
        </w:rPr>
        <w:t xml:space="preserve"> </w:t>
      </w:r>
      <w:r w:rsidRPr="007667B7">
        <w:rPr>
          <w:sz w:val="20"/>
          <w:szCs w:val="20"/>
        </w:rPr>
        <w:t>relocation work is generally at the developers cost.</w:t>
      </w:r>
      <w:r w:rsidR="00BC327E">
        <w:rPr>
          <w:sz w:val="20"/>
          <w:szCs w:val="20"/>
        </w:rPr>
        <w:t xml:space="preserve"> </w:t>
      </w:r>
    </w:p>
    <w:p w14:paraId="320F390A" w14:textId="77777777" w:rsidR="00BC327E" w:rsidRDefault="00BC327E" w:rsidP="00BC327E">
      <w:pPr>
        <w:pStyle w:val="Default"/>
        <w:ind w:left="567"/>
        <w:rPr>
          <w:sz w:val="20"/>
          <w:szCs w:val="20"/>
        </w:rPr>
      </w:pPr>
    </w:p>
    <w:p w14:paraId="54FBCFFB" w14:textId="77777777" w:rsidR="00BC327E" w:rsidRDefault="007667B7" w:rsidP="00BC327E">
      <w:pPr>
        <w:pStyle w:val="Default"/>
        <w:ind w:left="567"/>
        <w:rPr>
          <w:sz w:val="20"/>
          <w:szCs w:val="20"/>
        </w:rPr>
      </w:pPr>
      <w:r w:rsidRPr="007667B7">
        <w:rPr>
          <w:sz w:val="20"/>
          <w:szCs w:val="20"/>
        </w:rPr>
        <w:t>It is also the responsibility of the developer to ensure that the existing overhead</w:t>
      </w:r>
      <w:r w:rsidR="00BC327E">
        <w:rPr>
          <w:sz w:val="20"/>
          <w:szCs w:val="20"/>
        </w:rPr>
        <w:t xml:space="preserve"> </w:t>
      </w:r>
      <w:r w:rsidRPr="007667B7">
        <w:rPr>
          <w:sz w:val="20"/>
          <w:szCs w:val="20"/>
        </w:rPr>
        <w:t>mains have sufficient clearance from all types of vehicles that are expected be</w:t>
      </w:r>
      <w:r w:rsidR="00BC327E">
        <w:rPr>
          <w:sz w:val="20"/>
          <w:szCs w:val="20"/>
        </w:rPr>
        <w:t xml:space="preserve"> </w:t>
      </w:r>
      <w:r w:rsidRPr="007667B7">
        <w:rPr>
          <w:sz w:val="20"/>
          <w:szCs w:val="20"/>
        </w:rPr>
        <w:t>entering and leaving the site.</w:t>
      </w:r>
    </w:p>
    <w:p w14:paraId="0BAF8433" w14:textId="77777777" w:rsidR="00BC327E" w:rsidRDefault="00BC327E" w:rsidP="00BC327E">
      <w:pPr>
        <w:pStyle w:val="Default"/>
        <w:ind w:left="567"/>
        <w:rPr>
          <w:sz w:val="20"/>
          <w:szCs w:val="20"/>
        </w:rPr>
      </w:pPr>
    </w:p>
    <w:p w14:paraId="4F22D32D" w14:textId="5B66A407" w:rsidR="007667B7" w:rsidRPr="00BC327E" w:rsidRDefault="007667B7" w:rsidP="00BC327E">
      <w:pPr>
        <w:pStyle w:val="Default"/>
        <w:ind w:left="567"/>
        <w:rPr>
          <w:b/>
          <w:bCs/>
          <w:sz w:val="20"/>
          <w:szCs w:val="20"/>
        </w:rPr>
      </w:pPr>
      <w:r w:rsidRPr="00BC327E">
        <w:rPr>
          <w:b/>
          <w:bCs/>
          <w:sz w:val="20"/>
          <w:szCs w:val="20"/>
        </w:rPr>
        <w:t>• Underground Cables</w:t>
      </w:r>
    </w:p>
    <w:p w14:paraId="1F75FC6E" w14:textId="77777777" w:rsidR="001D7422" w:rsidRDefault="007667B7" w:rsidP="001D7422">
      <w:pPr>
        <w:pStyle w:val="Default"/>
        <w:ind w:firstLine="567"/>
        <w:rPr>
          <w:sz w:val="20"/>
          <w:szCs w:val="20"/>
        </w:rPr>
      </w:pPr>
      <w:r w:rsidRPr="007667B7">
        <w:rPr>
          <w:sz w:val="20"/>
          <w:szCs w:val="20"/>
        </w:rPr>
        <w:t>There are existing underground electricity network assets in Victoria Rd, Frank</w:t>
      </w:r>
      <w:r w:rsidR="00BC327E">
        <w:rPr>
          <w:sz w:val="20"/>
          <w:szCs w:val="20"/>
        </w:rPr>
        <w:t xml:space="preserve"> </w:t>
      </w:r>
      <w:r w:rsidRPr="007667B7">
        <w:rPr>
          <w:sz w:val="20"/>
          <w:szCs w:val="20"/>
        </w:rPr>
        <w:t>St, College St.</w:t>
      </w:r>
    </w:p>
    <w:p w14:paraId="1C048D80" w14:textId="77777777" w:rsidR="001D7422" w:rsidRDefault="001D7422" w:rsidP="001D7422">
      <w:pPr>
        <w:pStyle w:val="Default"/>
        <w:ind w:firstLine="567"/>
        <w:rPr>
          <w:sz w:val="20"/>
          <w:szCs w:val="20"/>
        </w:rPr>
      </w:pPr>
    </w:p>
    <w:p w14:paraId="36C0C3CC" w14:textId="77777777" w:rsidR="001D7422" w:rsidRDefault="007667B7" w:rsidP="001D7422">
      <w:pPr>
        <w:pStyle w:val="Default"/>
        <w:ind w:left="567"/>
        <w:rPr>
          <w:sz w:val="20"/>
          <w:szCs w:val="20"/>
        </w:rPr>
      </w:pPr>
      <w:r w:rsidRPr="007667B7">
        <w:rPr>
          <w:sz w:val="20"/>
          <w:szCs w:val="20"/>
        </w:rPr>
        <w:t>Special care should also be taken to ensure that driveways and any other</w:t>
      </w:r>
      <w:r w:rsidR="001D7422">
        <w:rPr>
          <w:sz w:val="20"/>
          <w:szCs w:val="20"/>
        </w:rPr>
        <w:t xml:space="preserve"> </w:t>
      </w:r>
      <w:r w:rsidRPr="007667B7">
        <w:rPr>
          <w:sz w:val="20"/>
          <w:szCs w:val="20"/>
        </w:rPr>
        <w:t>construction activities within the footpath area do not interfere with the existing</w:t>
      </w:r>
      <w:r w:rsidR="001D7422">
        <w:rPr>
          <w:sz w:val="20"/>
          <w:szCs w:val="20"/>
        </w:rPr>
        <w:t xml:space="preserve"> </w:t>
      </w:r>
      <w:r w:rsidRPr="007667B7">
        <w:rPr>
          <w:sz w:val="20"/>
          <w:szCs w:val="20"/>
        </w:rPr>
        <w:t>cables in the footpath.</w:t>
      </w:r>
    </w:p>
    <w:p w14:paraId="379C0544" w14:textId="77777777" w:rsidR="001D7422" w:rsidRDefault="001D7422" w:rsidP="001D7422">
      <w:pPr>
        <w:pStyle w:val="Default"/>
        <w:ind w:left="567"/>
        <w:rPr>
          <w:sz w:val="20"/>
          <w:szCs w:val="20"/>
        </w:rPr>
      </w:pPr>
    </w:p>
    <w:p w14:paraId="051643CD" w14:textId="751DD842" w:rsidR="00B418A8" w:rsidRDefault="007667B7" w:rsidP="001D7422">
      <w:pPr>
        <w:pStyle w:val="Default"/>
        <w:ind w:left="567"/>
        <w:rPr>
          <w:sz w:val="20"/>
          <w:szCs w:val="20"/>
        </w:rPr>
      </w:pPr>
      <w:r w:rsidRPr="007667B7">
        <w:rPr>
          <w:sz w:val="20"/>
          <w:szCs w:val="20"/>
        </w:rPr>
        <w:t>Ausgrid cannot guarantee the depth of cables due to possible changes in</w:t>
      </w:r>
      <w:r w:rsidR="001D7422">
        <w:rPr>
          <w:sz w:val="20"/>
          <w:szCs w:val="20"/>
        </w:rPr>
        <w:t xml:space="preserve"> </w:t>
      </w:r>
      <w:r w:rsidRPr="007667B7">
        <w:rPr>
          <w:sz w:val="20"/>
          <w:szCs w:val="20"/>
        </w:rPr>
        <w:t>ground levels from previous activities after the cables were installed. Hence it is</w:t>
      </w:r>
      <w:r w:rsidR="001D7422">
        <w:rPr>
          <w:sz w:val="20"/>
          <w:szCs w:val="20"/>
        </w:rPr>
        <w:t xml:space="preserve"> </w:t>
      </w:r>
      <w:r w:rsidR="00B418A8" w:rsidRPr="00B418A8">
        <w:rPr>
          <w:sz w:val="20"/>
          <w:szCs w:val="20"/>
        </w:rPr>
        <w:t>recommended that the developer locate and record the depth of all known</w:t>
      </w:r>
      <w:r w:rsidR="001D7422">
        <w:rPr>
          <w:sz w:val="20"/>
          <w:szCs w:val="20"/>
        </w:rPr>
        <w:t xml:space="preserve"> </w:t>
      </w:r>
      <w:r w:rsidR="00B418A8" w:rsidRPr="00B418A8">
        <w:rPr>
          <w:sz w:val="20"/>
          <w:szCs w:val="20"/>
        </w:rPr>
        <w:t>underground services prior to any excavation in the area.</w:t>
      </w:r>
      <w:r w:rsidR="001D7422">
        <w:rPr>
          <w:sz w:val="20"/>
          <w:szCs w:val="20"/>
        </w:rPr>
        <w:t xml:space="preserve"> </w:t>
      </w:r>
      <w:proofErr w:type="spellStart"/>
      <w:r w:rsidR="00B418A8" w:rsidRPr="00B418A8">
        <w:rPr>
          <w:sz w:val="20"/>
          <w:szCs w:val="20"/>
        </w:rPr>
        <w:t>Safework</w:t>
      </w:r>
      <w:proofErr w:type="spellEnd"/>
      <w:r w:rsidR="00B418A8" w:rsidRPr="00B418A8">
        <w:rPr>
          <w:sz w:val="20"/>
          <w:szCs w:val="20"/>
        </w:rPr>
        <w:t xml:space="preserve"> Australia-Excavation Code of Practice, and Ausgrid's Network</w:t>
      </w:r>
      <w:r w:rsidR="001D7422">
        <w:rPr>
          <w:sz w:val="20"/>
          <w:szCs w:val="20"/>
        </w:rPr>
        <w:t xml:space="preserve"> </w:t>
      </w:r>
      <w:r w:rsidR="00B418A8" w:rsidRPr="00B418A8">
        <w:rPr>
          <w:sz w:val="20"/>
          <w:szCs w:val="20"/>
        </w:rPr>
        <w:t>Standard NS156 outlines the minimum requirements for working around</w:t>
      </w:r>
      <w:r w:rsidR="001D7422">
        <w:rPr>
          <w:sz w:val="20"/>
          <w:szCs w:val="20"/>
        </w:rPr>
        <w:t xml:space="preserve"> </w:t>
      </w:r>
      <w:r w:rsidR="00B418A8" w:rsidRPr="00B418A8">
        <w:rPr>
          <w:sz w:val="20"/>
          <w:szCs w:val="20"/>
        </w:rPr>
        <w:t>Ausgrid's underground cables.</w:t>
      </w:r>
    </w:p>
    <w:p w14:paraId="0E5156C4" w14:textId="77777777" w:rsidR="00B418A8" w:rsidRPr="00193C42" w:rsidRDefault="00B418A8" w:rsidP="00B418A8">
      <w:pPr>
        <w:pStyle w:val="Default"/>
        <w:ind w:firstLine="567"/>
        <w:rPr>
          <w:color w:val="auto"/>
          <w:sz w:val="20"/>
          <w:szCs w:val="20"/>
        </w:rPr>
      </w:pPr>
      <w:r w:rsidRPr="00193C42">
        <w:rPr>
          <w:i/>
          <w:iCs/>
          <w:color w:val="auto"/>
          <w:sz w:val="20"/>
          <w:szCs w:val="20"/>
        </w:rPr>
        <w:t>MOD2017/0078 7 August 2017</w:t>
      </w:r>
    </w:p>
    <w:p w14:paraId="3338F1E3" w14:textId="77777777" w:rsidR="00152949" w:rsidRDefault="00152949" w:rsidP="00314CAC">
      <w:pPr>
        <w:pStyle w:val="Default"/>
        <w:rPr>
          <w:sz w:val="20"/>
          <w:szCs w:val="20"/>
        </w:rPr>
      </w:pPr>
    </w:p>
    <w:p w14:paraId="257EA858" w14:textId="03938BA5" w:rsidR="0083641A" w:rsidRPr="006B2B0A" w:rsidRDefault="00C277B0" w:rsidP="00314CAC">
      <w:pPr>
        <w:pStyle w:val="Default"/>
        <w:rPr>
          <w:b/>
          <w:bCs/>
          <w:sz w:val="20"/>
          <w:szCs w:val="20"/>
        </w:rPr>
      </w:pPr>
      <w:r w:rsidRPr="006B2B0A">
        <w:rPr>
          <w:b/>
          <w:bCs/>
          <w:sz w:val="20"/>
          <w:szCs w:val="20"/>
        </w:rPr>
        <w:t>DEMOLITION CONDITIONS</w:t>
      </w:r>
    </w:p>
    <w:p w14:paraId="187D05E3" w14:textId="77777777" w:rsidR="0083641A" w:rsidRDefault="0083641A" w:rsidP="00314CAC">
      <w:pPr>
        <w:pStyle w:val="Default"/>
        <w:rPr>
          <w:sz w:val="20"/>
          <w:szCs w:val="20"/>
        </w:rPr>
      </w:pPr>
    </w:p>
    <w:p w14:paraId="391C28C2" w14:textId="77777777" w:rsidR="00234C2C" w:rsidRPr="00234C2C" w:rsidRDefault="00234C2C" w:rsidP="00234C2C">
      <w:pPr>
        <w:pStyle w:val="Default"/>
        <w:rPr>
          <w:sz w:val="20"/>
          <w:szCs w:val="20"/>
        </w:rPr>
      </w:pPr>
      <w:r w:rsidRPr="00234C2C">
        <w:rPr>
          <w:sz w:val="20"/>
          <w:szCs w:val="20"/>
        </w:rPr>
        <w:t>The following conditions are imposed to ensure compliance with relevant legislation and Australian Standards, and to ensure that the amenity of the neighbourhood is protected.</w:t>
      </w:r>
    </w:p>
    <w:p w14:paraId="4A1FDA5C" w14:textId="77777777" w:rsidR="00234C2C" w:rsidRDefault="00234C2C" w:rsidP="00234C2C">
      <w:pPr>
        <w:pStyle w:val="Default"/>
        <w:rPr>
          <w:sz w:val="20"/>
          <w:szCs w:val="20"/>
        </w:rPr>
      </w:pPr>
    </w:p>
    <w:p w14:paraId="2D8EE751" w14:textId="7E4F7A9D" w:rsidR="0083641A" w:rsidRDefault="00234C2C" w:rsidP="00234C2C">
      <w:pPr>
        <w:pStyle w:val="Default"/>
        <w:rPr>
          <w:sz w:val="20"/>
          <w:szCs w:val="20"/>
        </w:rPr>
      </w:pPr>
      <w:r w:rsidRPr="00234C2C">
        <w:rPr>
          <w:sz w:val="20"/>
          <w:szCs w:val="20"/>
        </w:rPr>
        <w:t>A Construction Certificate is not required for Demolition</w:t>
      </w:r>
    </w:p>
    <w:p w14:paraId="278399BC" w14:textId="77777777" w:rsidR="00234C2C" w:rsidRDefault="00234C2C" w:rsidP="00234C2C">
      <w:pPr>
        <w:pStyle w:val="Default"/>
        <w:rPr>
          <w:sz w:val="20"/>
          <w:szCs w:val="20"/>
        </w:rPr>
      </w:pPr>
    </w:p>
    <w:p w14:paraId="22DE58E8" w14:textId="3BEB79AA" w:rsidR="00366D93" w:rsidRDefault="008F143D" w:rsidP="00F37764">
      <w:pPr>
        <w:pStyle w:val="Default"/>
        <w:ind w:left="567" w:hanging="567"/>
        <w:rPr>
          <w:sz w:val="20"/>
          <w:szCs w:val="20"/>
        </w:rPr>
      </w:pPr>
      <w:r w:rsidRPr="006B2B0A">
        <w:rPr>
          <w:b/>
          <w:bCs/>
          <w:sz w:val="20"/>
          <w:szCs w:val="20"/>
        </w:rPr>
        <w:t>20.</w:t>
      </w:r>
      <w:r w:rsidR="006B2B0A" w:rsidRPr="006B2B0A">
        <w:rPr>
          <w:b/>
          <w:bCs/>
          <w:sz w:val="20"/>
          <w:szCs w:val="20"/>
        </w:rPr>
        <w:t xml:space="preserve"> </w:t>
      </w:r>
      <w:r w:rsidR="00F37764">
        <w:rPr>
          <w:b/>
          <w:bCs/>
          <w:sz w:val="20"/>
          <w:szCs w:val="20"/>
        </w:rPr>
        <w:tab/>
      </w:r>
      <w:r w:rsidRPr="006B2B0A">
        <w:rPr>
          <w:b/>
          <w:bCs/>
          <w:sz w:val="20"/>
          <w:szCs w:val="20"/>
        </w:rPr>
        <w:t>Demolition &amp; Construction Traffic Management Plan.</w:t>
      </w:r>
      <w:r w:rsidRPr="008F143D">
        <w:rPr>
          <w:sz w:val="20"/>
          <w:szCs w:val="20"/>
        </w:rPr>
        <w:t xml:space="preserve"> As a result of the site constraints, limited vehicle access and parking, a Demolition &amp; Construction Traffic Management Plan (DCTMP) and report shall be prepared by an RMS accredited person and submitted to and approved by Council prior to the commencement of any demolition work. This condition is to ensure public safety and minimise any impacts to the adjoining pedestrian and vehicular traffic systems. The DCTMP is intended to minimise impact of demolition activities on the surrounding community, in terms of</w:t>
      </w:r>
      <w:r>
        <w:rPr>
          <w:sz w:val="20"/>
          <w:szCs w:val="20"/>
        </w:rPr>
        <w:t xml:space="preserve"> </w:t>
      </w:r>
      <w:r w:rsidR="00366D93" w:rsidRPr="00366D93">
        <w:rPr>
          <w:sz w:val="20"/>
          <w:szCs w:val="20"/>
        </w:rPr>
        <w:t>vehicle traffic (including traffic flow and parking) and pedestrian amenity adjacent the site.</w:t>
      </w:r>
    </w:p>
    <w:p w14:paraId="74FAE7E6" w14:textId="77777777" w:rsidR="00105C2A" w:rsidRPr="00366D93" w:rsidRDefault="00105C2A" w:rsidP="00F37764">
      <w:pPr>
        <w:pStyle w:val="Default"/>
        <w:ind w:left="567" w:hanging="567"/>
        <w:rPr>
          <w:sz w:val="20"/>
          <w:szCs w:val="20"/>
        </w:rPr>
      </w:pPr>
    </w:p>
    <w:p w14:paraId="47057274" w14:textId="77777777" w:rsidR="00366D93" w:rsidRPr="00366D93" w:rsidRDefault="00366D93" w:rsidP="00F37764">
      <w:pPr>
        <w:pStyle w:val="Default"/>
        <w:ind w:left="567"/>
        <w:rPr>
          <w:sz w:val="20"/>
          <w:szCs w:val="20"/>
        </w:rPr>
      </w:pPr>
      <w:r w:rsidRPr="00366D93">
        <w:rPr>
          <w:sz w:val="20"/>
          <w:szCs w:val="20"/>
        </w:rPr>
        <w:t>The DCTMP must:-</w:t>
      </w:r>
    </w:p>
    <w:p w14:paraId="3704B27E" w14:textId="77777777"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Make provision for all materials to be stored on site, at all times.</w:t>
      </w:r>
    </w:p>
    <w:p w14:paraId="4A406A42" w14:textId="1A72DD42"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Ensure that no construction traffic enters the site from the College Street access point on the residential side (south-eastern) of the road closure.</w:t>
      </w:r>
    </w:p>
    <w:p w14:paraId="4399E35D" w14:textId="2CAFD712"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Specify construction truck routes and truck rates. Nominated truck routes are to</w:t>
      </w:r>
      <w:r w:rsidR="00F37764">
        <w:rPr>
          <w:sz w:val="20"/>
          <w:szCs w:val="20"/>
        </w:rPr>
        <w:t xml:space="preserve"> </w:t>
      </w:r>
      <w:r w:rsidRPr="00366D93">
        <w:rPr>
          <w:sz w:val="20"/>
          <w:szCs w:val="20"/>
        </w:rPr>
        <w:t>be distributed over the surrounding road network where possible.</w:t>
      </w:r>
    </w:p>
    <w:p w14:paraId="7CDD97BF" w14:textId="7F9D34F7" w:rsidR="00366D93" w:rsidRPr="00366D93" w:rsidRDefault="00F71CF0" w:rsidP="00F71CF0">
      <w:pPr>
        <w:pStyle w:val="Default"/>
        <w:ind w:left="1134" w:hanging="567"/>
        <w:rPr>
          <w:sz w:val="20"/>
          <w:szCs w:val="20"/>
        </w:rPr>
      </w:pPr>
      <w:r>
        <w:rPr>
          <w:sz w:val="20"/>
          <w:szCs w:val="20"/>
        </w:rPr>
        <w:t>-</w:t>
      </w:r>
      <w:r>
        <w:rPr>
          <w:sz w:val="20"/>
          <w:szCs w:val="20"/>
        </w:rPr>
        <w:tab/>
      </w:r>
      <w:r w:rsidR="00366D93" w:rsidRPr="00366D93">
        <w:rPr>
          <w:sz w:val="20"/>
          <w:szCs w:val="20"/>
        </w:rPr>
        <w:t>Provide for the movement of trucks to and from the site, and deliveries to the site.</w:t>
      </w:r>
      <w:r>
        <w:rPr>
          <w:sz w:val="20"/>
          <w:szCs w:val="20"/>
        </w:rPr>
        <w:t xml:space="preserve"> </w:t>
      </w:r>
      <w:r w:rsidR="00366D93" w:rsidRPr="00366D93">
        <w:rPr>
          <w:sz w:val="20"/>
          <w:szCs w:val="20"/>
        </w:rPr>
        <w:t>Temporary truck standing/ queuing locations in a public roadway/ domain in the vicinity of the site are not permitted unless approved by Council's Public Works.</w:t>
      </w:r>
    </w:p>
    <w:p w14:paraId="7444253B" w14:textId="207BBD9F"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Include a Traffic Control Plan prepared by an RMS accredited traffic controller for</w:t>
      </w:r>
      <w:r w:rsidR="00F37764">
        <w:rPr>
          <w:sz w:val="20"/>
          <w:szCs w:val="20"/>
        </w:rPr>
        <w:t xml:space="preserve"> </w:t>
      </w:r>
      <w:r w:rsidRPr="00366D93">
        <w:rPr>
          <w:sz w:val="20"/>
          <w:szCs w:val="20"/>
        </w:rPr>
        <w:t>any activities involving the management of vehicle and pedestrian traffic.</w:t>
      </w:r>
    </w:p>
    <w:p w14:paraId="6013321A" w14:textId="5D8B60EB"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Specify that a minimum seven (7) days notification must be provided to adjoining property owners prior to the implementation of any temporary traffic control</w:t>
      </w:r>
      <w:r w:rsidR="00105C2A">
        <w:rPr>
          <w:sz w:val="20"/>
          <w:szCs w:val="20"/>
        </w:rPr>
        <w:t xml:space="preserve"> </w:t>
      </w:r>
      <w:r w:rsidRPr="00366D93">
        <w:rPr>
          <w:sz w:val="20"/>
          <w:szCs w:val="20"/>
        </w:rPr>
        <w:t>measures.</w:t>
      </w:r>
    </w:p>
    <w:p w14:paraId="563B5EEA" w14:textId="31DDAA29" w:rsidR="00366D93" w:rsidRPr="00366D93" w:rsidRDefault="00CC76FE" w:rsidP="00105C2A">
      <w:pPr>
        <w:pStyle w:val="Default"/>
        <w:ind w:left="1134" w:hanging="567"/>
        <w:rPr>
          <w:sz w:val="20"/>
          <w:szCs w:val="20"/>
        </w:rPr>
      </w:pPr>
      <w:r>
        <w:rPr>
          <w:sz w:val="20"/>
          <w:szCs w:val="20"/>
        </w:rPr>
        <w:t>-</w:t>
      </w:r>
      <w:r>
        <w:rPr>
          <w:sz w:val="20"/>
          <w:szCs w:val="20"/>
        </w:rPr>
        <w:tab/>
      </w:r>
      <w:r w:rsidR="00366D93" w:rsidRPr="00366D93">
        <w:rPr>
          <w:sz w:val="20"/>
          <w:szCs w:val="20"/>
        </w:rPr>
        <w:t>Include a site plan showing the location of any site sheds, location of requested Work Zones, anticipated use of cranes and concrete pumps, structures proposed on the footpath areas (hoardings, scaffolding or shoring) and any tree protection</w:t>
      </w:r>
      <w:r w:rsidR="00105C2A">
        <w:rPr>
          <w:sz w:val="20"/>
          <w:szCs w:val="20"/>
        </w:rPr>
        <w:t xml:space="preserve"> </w:t>
      </w:r>
      <w:r w:rsidR="00366D93" w:rsidRPr="00366D93">
        <w:rPr>
          <w:sz w:val="20"/>
          <w:szCs w:val="20"/>
        </w:rPr>
        <w:t>zones around Council street tree's.</w:t>
      </w:r>
    </w:p>
    <w:p w14:paraId="3EB51531" w14:textId="77777777" w:rsidR="00366D93" w:rsidRPr="00366D93" w:rsidRDefault="00366D93" w:rsidP="00105C2A">
      <w:pPr>
        <w:pStyle w:val="Default"/>
        <w:ind w:left="1134" w:hanging="567"/>
        <w:rPr>
          <w:sz w:val="20"/>
          <w:szCs w:val="20"/>
        </w:rPr>
      </w:pPr>
      <w:r w:rsidRPr="00366D93">
        <w:rPr>
          <w:sz w:val="20"/>
          <w:szCs w:val="20"/>
        </w:rPr>
        <w:t>-</w:t>
      </w:r>
      <w:r w:rsidRPr="00366D93">
        <w:rPr>
          <w:sz w:val="20"/>
          <w:szCs w:val="20"/>
        </w:rPr>
        <w:tab/>
        <w:t>Take into consideration the combined construction activities of other development in the surrounding area known at the time of preparing the DCTMP. To this end, the consultant preparing the DCTMP must engage and consult with developers undertaking major development works (being Regional Development as defined in Schedule 4A of the Environmental Planning and Assessment Act 1979) within a 250m radius of the subject site to ensure that appropriate measures are in place to prevent the combined impact of construction activities, such as (but not limited to) dump truck routes. These communications must be documented and supplied to Council.</w:t>
      </w:r>
    </w:p>
    <w:p w14:paraId="11D01992" w14:textId="77777777" w:rsidR="00105C2A" w:rsidRDefault="00105C2A" w:rsidP="00105C2A">
      <w:pPr>
        <w:pStyle w:val="Default"/>
        <w:ind w:left="567"/>
        <w:rPr>
          <w:sz w:val="20"/>
          <w:szCs w:val="20"/>
        </w:rPr>
      </w:pPr>
    </w:p>
    <w:p w14:paraId="43FADF01" w14:textId="36FC8D93" w:rsidR="00366D93" w:rsidRPr="00366D93" w:rsidRDefault="00366D93" w:rsidP="00105C2A">
      <w:pPr>
        <w:pStyle w:val="Default"/>
        <w:ind w:left="567"/>
        <w:rPr>
          <w:sz w:val="20"/>
          <w:szCs w:val="20"/>
        </w:rPr>
      </w:pPr>
      <w:r w:rsidRPr="00366D93">
        <w:rPr>
          <w:sz w:val="20"/>
          <w:szCs w:val="20"/>
        </w:rPr>
        <w:t>The DCTMP shall be prepared in accordance with relevant sections of Australian Standard 1742 - "Manual of Uniform Traffic Control Devices", RMS's Manual- "Traffic Control at Work Sites" and Councils DCP 2014 Part 8.1 (Construction Activities).</w:t>
      </w:r>
    </w:p>
    <w:p w14:paraId="5F613489" w14:textId="77777777" w:rsidR="00105C2A" w:rsidRDefault="00105C2A" w:rsidP="00105C2A">
      <w:pPr>
        <w:pStyle w:val="Default"/>
        <w:ind w:left="567"/>
        <w:rPr>
          <w:sz w:val="20"/>
          <w:szCs w:val="20"/>
        </w:rPr>
      </w:pPr>
    </w:p>
    <w:p w14:paraId="0A49F9EA" w14:textId="7771AF5B" w:rsidR="00366D93" w:rsidRPr="00366D93" w:rsidRDefault="00366D93" w:rsidP="00105C2A">
      <w:pPr>
        <w:pStyle w:val="Default"/>
        <w:ind w:left="567"/>
        <w:rPr>
          <w:sz w:val="20"/>
          <w:szCs w:val="20"/>
        </w:rPr>
      </w:pPr>
      <w:r w:rsidRPr="00366D93">
        <w:rPr>
          <w:sz w:val="20"/>
          <w:szCs w:val="20"/>
        </w:rPr>
        <w:t>All fees and charges associated with the review of this plan is to be in accordance with Council's Schedule of Fees and Charges and is to be paid at the time that the Demolition &amp; Construction Traffic Management Plan is submitted.</w:t>
      </w:r>
    </w:p>
    <w:p w14:paraId="1E707DC9" w14:textId="77777777" w:rsidR="00E73003" w:rsidRDefault="00E73003" w:rsidP="00F37764">
      <w:pPr>
        <w:pStyle w:val="Default"/>
        <w:ind w:left="567" w:hanging="567"/>
        <w:rPr>
          <w:sz w:val="20"/>
          <w:szCs w:val="20"/>
        </w:rPr>
      </w:pPr>
    </w:p>
    <w:p w14:paraId="53054399" w14:textId="2F295CFD" w:rsidR="00366D93" w:rsidRPr="00366D93" w:rsidRDefault="00366D93" w:rsidP="00F37764">
      <w:pPr>
        <w:pStyle w:val="Default"/>
        <w:ind w:left="567" w:hanging="567"/>
        <w:rPr>
          <w:sz w:val="20"/>
          <w:szCs w:val="20"/>
        </w:rPr>
      </w:pPr>
      <w:r w:rsidRPr="00105C2A">
        <w:rPr>
          <w:b/>
          <w:bCs/>
          <w:sz w:val="20"/>
          <w:szCs w:val="20"/>
        </w:rPr>
        <w:t>21.</w:t>
      </w:r>
      <w:r w:rsidRPr="00105C2A">
        <w:rPr>
          <w:b/>
          <w:bCs/>
          <w:sz w:val="20"/>
          <w:szCs w:val="20"/>
        </w:rPr>
        <w:tab/>
        <w:t>Provision of contact details/neighbour notification.</w:t>
      </w:r>
      <w:r w:rsidRPr="00366D93">
        <w:rPr>
          <w:sz w:val="20"/>
          <w:szCs w:val="20"/>
        </w:rPr>
        <w:t xml:space="preserve"> At least 7 days before any demolition work commences:</w:t>
      </w:r>
    </w:p>
    <w:p w14:paraId="0BFF2A43" w14:textId="77777777" w:rsidR="00366D93" w:rsidRPr="00366D93" w:rsidRDefault="00366D93" w:rsidP="00105C2A">
      <w:pPr>
        <w:pStyle w:val="Default"/>
        <w:ind w:left="1134" w:hanging="567"/>
        <w:rPr>
          <w:sz w:val="20"/>
          <w:szCs w:val="20"/>
        </w:rPr>
      </w:pPr>
      <w:r w:rsidRPr="00366D93">
        <w:rPr>
          <w:sz w:val="20"/>
          <w:szCs w:val="20"/>
        </w:rPr>
        <w:t>a.</w:t>
      </w:r>
      <w:r w:rsidRPr="00366D93">
        <w:rPr>
          <w:sz w:val="20"/>
          <w:szCs w:val="20"/>
        </w:rPr>
        <w:tab/>
        <w:t>Council must be notified of the following particulars:</w:t>
      </w:r>
    </w:p>
    <w:p w14:paraId="57051279" w14:textId="77777777" w:rsidR="00366D93" w:rsidRPr="00366D93" w:rsidRDefault="00366D93" w:rsidP="00105C2A">
      <w:pPr>
        <w:pStyle w:val="Default"/>
        <w:ind w:left="1701" w:hanging="567"/>
        <w:rPr>
          <w:sz w:val="20"/>
          <w:szCs w:val="20"/>
        </w:rPr>
      </w:pPr>
      <w:r w:rsidRPr="00366D93">
        <w:rPr>
          <w:sz w:val="20"/>
          <w:szCs w:val="20"/>
        </w:rPr>
        <w:t>(</w:t>
      </w:r>
      <w:proofErr w:type="spellStart"/>
      <w:r w:rsidRPr="00366D93">
        <w:rPr>
          <w:sz w:val="20"/>
          <w:szCs w:val="20"/>
        </w:rPr>
        <w:t>i</w:t>
      </w:r>
      <w:proofErr w:type="spellEnd"/>
      <w:r w:rsidRPr="00366D93">
        <w:rPr>
          <w:sz w:val="20"/>
          <w:szCs w:val="20"/>
        </w:rPr>
        <w:t>)</w:t>
      </w:r>
      <w:r w:rsidRPr="00366D93">
        <w:rPr>
          <w:sz w:val="20"/>
          <w:szCs w:val="20"/>
        </w:rPr>
        <w:tab/>
        <w:t>The name, address, telephone contact details and licence number of the person responsible for carrying out the work; and</w:t>
      </w:r>
    </w:p>
    <w:p w14:paraId="4DC6D99F" w14:textId="77777777" w:rsidR="00FD5E0D" w:rsidRDefault="00366D93" w:rsidP="00105C2A">
      <w:pPr>
        <w:pStyle w:val="Default"/>
        <w:ind w:left="1701" w:hanging="567"/>
        <w:rPr>
          <w:sz w:val="20"/>
          <w:szCs w:val="20"/>
        </w:rPr>
      </w:pPr>
      <w:r w:rsidRPr="00366D93">
        <w:rPr>
          <w:sz w:val="20"/>
          <w:szCs w:val="20"/>
        </w:rPr>
        <w:t>(ii)</w:t>
      </w:r>
      <w:r w:rsidRPr="00366D93">
        <w:rPr>
          <w:sz w:val="20"/>
          <w:szCs w:val="20"/>
        </w:rPr>
        <w:tab/>
        <w:t>The date the work is due to commence and the expected completion date</w:t>
      </w:r>
      <w:r>
        <w:rPr>
          <w:sz w:val="20"/>
          <w:szCs w:val="20"/>
        </w:rPr>
        <w:t xml:space="preserve"> </w:t>
      </w:r>
    </w:p>
    <w:p w14:paraId="1FFA258D" w14:textId="740DBADE" w:rsidR="00826E70" w:rsidRPr="00826E70" w:rsidRDefault="00826E70" w:rsidP="00105C2A">
      <w:pPr>
        <w:pStyle w:val="Default"/>
        <w:ind w:left="1134" w:hanging="567"/>
        <w:rPr>
          <w:sz w:val="20"/>
          <w:szCs w:val="20"/>
        </w:rPr>
      </w:pPr>
      <w:r w:rsidRPr="00826E70">
        <w:rPr>
          <w:sz w:val="20"/>
          <w:szCs w:val="20"/>
        </w:rPr>
        <w:t>b.</w:t>
      </w:r>
      <w:r w:rsidRPr="00826E70">
        <w:rPr>
          <w:sz w:val="20"/>
          <w:szCs w:val="20"/>
        </w:rPr>
        <w:tab/>
        <w:t>A written notice must be placed in the letter box of each property identified in the attached locality plan advising of the date the work is due to commence.</w:t>
      </w:r>
    </w:p>
    <w:p w14:paraId="32657DFE" w14:textId="77777777" w:rsidR="00FD5E0D" w:rsidRDefault="00FD5E0D" w:rsidP="00F37764">
      <w:pPr>
        <w:pStyle w:val="Default"/>
        <w:ind w:left="567" w:hanging="567"/>
        <w:rPr>
          <w:sz w:val="20"/>
          <w:szCs w:val="20"/>
        </w:rPr>
      </w:pPr>
    </w:p>
    <w:p w14:paraId="5A7F5AAD" w14:textId="775D4F40" w:rsidR="00826E70" w:rsidRPr="00826E70" w:rsidRDefault="00826E70" w:rsidP="00F37764">
      <w:pPr>
        <w:pStyle w:val="Default"/>
        <w:ind w:left="567" w:hanging="567"/>
        <w:rPr>
          <w:sz w:val="20"/>
          <w:szCs w:val="20"/>
        </w:rPr>
      </w:pPr>
      <w:r w:rsidRPr="00105C2A">
        <w:rPr>
          <w:b/>
          <w:bCs/>
          <w:sz w:val="20"/>
          <w:szCs w:val="20"/>
        </w:rPr>
        <w:lastRenderedPageBreak/>
        <w:t>22.</w:t>
      </w:r>
      <w:r w:rsidRPr="00105C2A">
        <w:rPr>
          <w:b/>
          <w:bCs/>
          <w:sz w:val="20"/>
          <w:szCs w:val="20"/>
        </w:rPr>
        <w:tab/>
        <w:t>Excavation.</w:t>
      </w:r>
      <w:r w:rsidRPr="00826E70">
        <w:rPr>
          <w:sz w:val="20"/>
          <w:szCs w:val="20"/>
        </w:rPr>
        <w:t xml:space="preserve"> All excavations and backfilling associated with the development must be executed safely, properly guarded and protected to prevent the activities from being dangerous to life or property and, in accordance with the design of a structural engineer.</w:t>
      </w:r>
    </w:p>
    <w:p w14:paraId="4D9A8D54" w14:textId="77777777" w:rsidR="00FD5E0D" w:rsidRDefault="00FD5E0D" w:rsidP="00F37764">
      <w:pPr>
        <w:pStyle w:val="Default"/>
        <w:ind w:left="567" w:hanging="567"/>
        <w:rPr>
          <w:sz w:val="20"/>
          <w:szCs w:val="20"/>
        </w:rPr>
      </w:pPr>
    </w:p>
    <w:p w14:paraId="62C6917C" w14:textId="51B64CD9" w:rsidR="00826E70" w:rsidRPr="00826E70" w:rsidRDefault="00826E70" w:rsidP="00F37764">
      <w:pPr>
        <w:pStyle w:val="Default"/>
        <w:ind w:left="567" w:hanging="567"/>
        <w:rPr>
          <w:sz w:val="20"/>
          <w:szCs w:val="20"/>
        </w:rPr>
      </w:pPr>
      <w:r w:rsidRPr="00105C2A">
        <w:rPr>
          <w:b/>
          <w:bCs/>
          <w:sz w:val="20"/>
          <w:szCs w:val="20"/>
        </w:rPr>
        <w:t>23.</w:t>
      </w:r>
      <w:r w:rsidRPr="00105C2A">
        <w:rPr>
          <w:b/>
          <w:bCs/>
          <w:sz w:val="20"/>
          <w:szCs w:val="20"/>
        </w:rPr>
        <w:tab/>
        <w:t>Compliance with Australian Standards.</w:t>
      </w:r>
      <w:r w:rsidRPr="00826E70">
        <w:rPr>
          <w:sz w:val="20"/>
          <w:szCs w:val="20"/>
        </w:rPr>
        <w:t xml:space="preserve"> All demolition work is to be carried out in accordance with the requirements of the relevant Australian Standard(s).</w:t>
      </w:r>
    </w:p>
    <w:p w14:paraId="7410E93F" w14:textId="77777777" w:rsidR="00FD5E0D" w:rsidRDefault="00FD5E0D" w:rsidP="00F37764">
      <w:pPr>
        <w:pStyle w:val="Default"/>
        <w:ind w:left="567" w:hanging="567"/>
        <w:rPr>
          <w:sz w:val="20"/>
          <w:szCs w:val="20"/>
        </w:rPr>
      </w:pPr>
    </w:p>
    <w:p w14:paraId="76C83ECD" w14:textId="59AF11BF" w:rsidR="00826E70" w:rsidRPr="00826E70" w:rsidRDefault="00826E70" w:rsidP="00F37764">
      <w:pPr>
        <w:pStyle w:val="Default"/>
        <w:ind w:left="567" w:hanging="567"/>
        <w:rPr>
          <w:sz w:val="20"/>
          <w:szCs w:val="20"/>
        </w:rPr>
      </w:pPr>
      <w:r w:rsidRPr="00105C2A">
        <w:rPr>
          <w:b/>
          <w:bCs/>
          <w:sz w:val="20"/>
          <w:szCs w:val="20"/>
        </w:rPr>
        <w:t>24.</w:t>
      </w:r>
      <w:r w:rsidRPr="00105C2A">
        <w:rPr>
          <w:b/>
          <w:bCs/>
          <w:sz w:val="20"/>
          <w:szCs w:val="20"/>
        </w:rPr>
        <w:tab/>
        <w:t>Demolition Work Method Statement.</w:t>
      </w:r>
      <w:r w:rsidRPr="00826E70">
        <w:rPr>
          <w:sz w:val="20"/>
          <w:szCs w:val="20"/>
        </w:rPr>
        <w:t xml:space="preserve"> A Demolition Work Method Statement must be prepared by a licensed demolisher who is registered with the Work Cover Authority, in accordance with AS 2601-2001: The Demolition of Structures, or its latest version.</w:t>
      </w:r>
    </w:p>
    <w:p w14:paraId="7E53C03E" w14:textId="77777777" w:rsidR="00105C2A" w:rsidRDefault="00105C2A" w:rsidP="00105C2A">
      <w:pPr>
        <w:pStyle w:val="Default"/>
        <w:ind w:left="567"/>
        <w:rPr>
          <w:sz w:val="20"/>
          <w:szCs w:val="20"/>
        </w:rPr>
      </w:pPr>
    </w:p>
    <w:p w14:paraId="7B1E28DE" w14:textId="2C48C253" w:rsidR="00826E70" w:rsidRPr="00826E70" w:rsidRDefault="00826E70" w:rsidP="00105C2A">
      <w:pPr>
        <w:pStyle w:val="Default"/>
        <w:ind w:left="567"/>
        <w:rPr>
          <w:sz w:val="20"/>
          <w:szCs w:val="20"/>
        </w:rPr>
      </w:pPr>
      <w:r w:rsidRPr="00826E70">
        <w:rPr>
          <w:sz w:val="20"/>
          <w:szCs w:val="20"/>
        </w:rPr>
        <w:t>The applicant must provide a copy of the Statement to Council prior to commencement of demolition work.</w:t>
      </w:r>
    </w:p>
    <w:p w14:paraId="3A970A1F" w14:textId="77777777" w:rsidR="00FD5E0D" w:rsidRDefault="00FD5E0D" w:rsidP="00F37764">
      <w:pPr>
        <w:pStyle w:val="Default"/>
        <w:ind w:left="567" w:hanging="567"/>
        <w:rPr>
          <w:sz w:val="20"/>
          <w:szCs w:val="20"/>
        </w:rPr>
      </w:pPr>
    </w:p>
    <w:p w14:paraId="4F12CA27" w14:textId="6E02FF69" w:rsidR="00826E70" w:rsidRPr="00826E70" w:rsidRDefault="00826E70" w:rsidP="00F37764">
      <w:pPr>
        <w:pStyle w:val="Default"/>
        <w:ind w:left="567" w:hanging="567"/>
        <w:rPr>
          <w:sz w:val="20"/>
          <w:szCs w:val="20"/>
        </w:rPr>
      </w:pPr>
      <w:r w:rsidRPr="00105C2A">
        <w:rPr>
          <w:b/>
          <w:bCs/>
          <w:sz w:val="20"/>
          <w:szCs w:val="20"/>
        </w:rPr>
        <w:t>25.</w:t>
      </w:r>
      <w:r w:rsidRPr="00105C2A">
        <w:rPr>
          <w:b/>
          <w:bCs/>
          <w:sz w:val="20"/>
          <w:szCs w:val="20"/>
        </w:rPr>
        <w:tab/>
        <w:t>Imported fill - type.</w:t>
      </w:r>
      <w:r w:rsidRPr="00826E70">
        <w:rPr>
          <w:sz w:val="20"/>
          <w:szCs w:val="20"/>
        </w:rPr>
        <w:t xml:space="preserve"> All imported fill must be validated in accordance with the Contaminated Sites Sampling Design Guidelines (EPA, 1995) by an experienced environmental consultant, and a copy of the validation report must be submitted to the Principal Certifying Authority (and Council, if Council is not the PCA) before the fill is used.</w:t>
      </w:r>
    </w:p>
    <w:p w14:paraId="01449F5F" w14:textId="77777777" w:rsidR="00FD5E0D" w:rsidRDefault="00FD5E0D" w:rsidP="00F37764">
      <w:pPr>
        <w:pStyle w:val="Default"/>
        <w:ind w:left="567" w:hanging="567"/>
        <w:rPr>
          <w:sz w:val="20"/>
          <w:szCs w:val="20"/>
        </w:rPr>
      </w:pPr>
    </w:p>
    <w:p w14:paraId="1EE21D9A" w14:textId="040D46C6" w:rsidR="00826E70" w:rsidRPr="00826E70" w:rsidRDefault="00826E70" w:rsidP="00F37764">
      <w:pPr>
        <w:pStyle w:val="Default"/>
        <w:ind w:left="567" w:hanging="567"/>
        <w:rPr>
          <w:sz w:val="20"/>
          <w:szCs w:val="20"/>
        </w:rPr>
      </w:pPr>
      <w:r w:rsidRPr="00105C2A">
        <w:rPr>
          <w:b/>
          <w:bCs/>
          <w:sz w:val="20"/>
          <w:szCs w:val="20"/>
        </w:rPr>
        <w:t>26.</w:t>
      </w:r>
      <w:r w:rsidRPr="00105C2A">
        <w:rPr>
          <w:b/>
          <w:bCs/>
          <w:sz w:val="20"/>
          <w:szCs w:val="20"/>
        </w:rPr>
        <w:tab/>
        <w:t>Identification and removal of hazardous materials.</w:t>
      </w:r>
      <w:r w:rsidRPr="00826E70">
        <w:rPr>
          <w:sz w:val="20"/>
          <w:szCs w:val="20"/>
        </w:rPr>
        <w:t xml:space="preserve"> Any hazardous materials, including asbestos, must be identified before demolition work commences and be removed in a safe manner.</w:t>
      </w:r>
    </w:p>
    <w:p w14:paraId="3EA4EF78" w14:textId="77777777" w:rsidR="00FD5E0D" w:rsidRDefault="00FD5E0D" w:rsidP="00F37764">
      <w:pPr>
        <w:pStyle w:val="Default"/>
        <w:ind w:left="567" w:hanging="567"/>
        <w:rPr>
          <w:sz w:val="20"/>
          <w:szCs w:val="20"/>
        </w:rPr>
      </w:pPr>
    </w:p>
    <w:p w14:paraId="639651D8" w14:textId="40A2BFCD" w:rsidR="00826E70" w:rsidRPr="00826E70" w:rsidRDefault="00826E70" w:rsidP="00F37764">
      <w:pPr>
        <w:pStyle w:val="Default"/>
        <w:ind w:left="567" w:hanging="567"/>
        <w:rPr>
          <w:sz w:val="20"/>
          <w:szCs w:val="20"/>
        </w:rPr>
      </w:pPr>
      <w:r w:rsidRPr="00105C2A">
        <w:rPr>
          <w:b/>
          <w:bCs/>
          <w:sz w:val="20"/>
          <w:szCs w:val="20"/>
        </w:rPr>
        <w:t>27.</w:t>
      </w:r>
      <w:r w:rsidRPr="00105C2A">
        <w:rPr>
          <w:b/>
          <w:bCs/>
          <w:sz w:val="20"/>
          <w:szCs w:val="20"/>
        </w:rPr>
        <w:tab/>
        <w:t>Asbestos.</w:t>
      </w:r>
      <w:r w:rsidRPr="00826E70">
        <w:rPr>
          <w:sz w:val="20"/>
          <w:szCs w:val="20"/>
        </w:rPr>
        <w:t xml:space="preserve"> Where asbestos is present during demolition work, the work must be carried out in accordance with the guidelines for asbestos work published by </w:t>
      </w:r>
      <w:proofErr w:type="spellStart"/>
      <w:r w:rsidRPr="00826E70">
        <w:rPr>
          <w:sz w:val="20"/>
          <w:szCs w:val="20"/>
        </w:rPr>
        <w:t>WorkCover</w:t>
      </w:r>
      <w:proofErr w:type="spellEnd"/>
      <w:r w:rsidRPr="00826E70">
        <w:rPr>
          <w:sz w:val="20"/>
          <w:szCs w:val="20"/>
        </w:rPr>
        <w:t xml:space="preserve"> New South Wales.</w:t>
      </w:r>
    </w:p>
    <w:p w14:paraId="4D68C16D" w14:textId="77777777" w:rsidR="00FD5E0D" w:rsidRDefault="00FD5E0D" w:rsidP="00F37764">
      <w:pPr>
        <w:pStyle w:val="Default"/>
        <w:ind w:left="567" w:hanging="567"/>
        <w:rPr>
          <w:sz w:val="20"/>
          <w:szCs w:val="20"/>
        </w:rPr>
      </w:pPr>
    </w:p>
    <w:p w14:paraId="18CEAE74" w14:textId="0C60D580" w:rsidR="00826E70" w:rsidRPr="00826E70" w:rsidRDefault="00826E70" w:rsidP="00F37764">
      <w:pPr>
        <w:pStyle w:val="Default"/>
        <w:ind w:left="567" w:hanging="567"/>
        <w:rPr>
          <w:sz w:val="20"/>
          <w:szCs w:val="20"/>
        </w:rPr>
      </w:pPr>
      <w:r w:rsidRPr="00105C2A">
        <w:rPr>
          <w:b/>
          <w:bCs/>
          <w:sz w:val="20"/>
          <w:szCs w:val="20"/>
        </w:rPr>
        <w:t>28.</w:t>
      </w:r>
      <w:r w:rsidRPr="00105C2A">
        <w:rPr>
          <w:b/>
          <w:bCs/>
          <w:sz w:val="20"/>
          <w:szCs w:val="20"/>
        </w:rPr>
        <w:tab/>
        <w:t>Asbestos - disposal.</w:t>
      </w:r>
      <w:r w:rsidRPr="00826E70">
        <w:rPr>
          <w:sz w:val="20"/>
          <w:szCs w:val="20"/>
        </w:rPr>
        <w:t xml:space="preserve"> All asbestos wastes must be disposed of at a landfill facility licensed by the New South Wales Environmental Protection Authority to receive that waste. Copies of the disposal dockets must be retained by the person performing the work for at least 3 years and be submitted to Council on request.</w:t>
      </w:r>
    </w:p>
    <w:p w14:paraId="694E1540" w14:textId="77777777" w:rsidR="00FD5E0D" w:rsidRDefault="00FD5E0D" w:rsidP="00F37764">
      <w:pPr>
        <w:pStyle w:val="Default"/>
        <w:ind w:left="567" w:hanging="567"/>
        <w:rPr>
          <w:sz w:val="20"/>
          <w:szCs w:val="20"/>
        </w:rPr>
      </w:pPr>
    </w:p>
    <w:p w14:paraId="4C074998" w14:textId="46D15F9E" w:rsidR="00826E70" w:rsidRPr="00826E70" w:rsidRDefault="00826E70" w:rsidP="00F37764">
      <w:pPr>
        <w:pStyle w:val="Default"/>
        <w:ind w:left="567" w:hanging="567"/>
        <w:rPr>
          <w:sz w:val="20"/>
          <w:szCs w:val="20"/>
        </w:rPr>
      </w:pPr>
      <w:r w:rsidRPr="00105C2A">
        <w:rPr>
          <w:b/>
          <w:bCs/>
          <w:sz w:val="20"/>
          <w:szCs w:val="20"/>
        </w:rPr>
        <w:t>29.</w:t>
      </w:r>
      <w:r w:rsidRPr="00105C2A">
        <w:rPr>
          <w:b/>
          <w:bCs/>
          <w:sz w:val="20"/>
          <w:szCs w:val="20"/>
        </w:rPr>
        <w:tab/>
        <w:t>Waste management plan.</w:t>
      </w:r>
      <w:r w:rsidRPr="00826E70">
        <w:rPr>
          <w:sz w:val="20"/>
          <w:szCs w:val="20"/>
        </w:rPr>
        <w:t xml:space="preserve"> Demolition material must be managed in accordance with the approved waste management plan.</w:t>
      </w:r>
    </w:p>
    <w:p w14:paraId="489B6DB2" w14:textId="77777777" w:rsidR="00FD5E0D" w:rsidRDefault="00FD5E0D" w:rsidP="00F37764">
      <w:pPr>
        <w:pStyle w:val="Default"/>
        <w:ind w:left="567" w:hanging="567"/>
        <w:rPr>
          <w:sz w:val="20"/>
          <w:szCs w:val="20"/>
        </w:rPr>
      </w:pPr>
    </w:p>
    <w:p w14:paraId="4E9F2190" w14:textId="549E97C0" w:rsidR="00826E70" w:rsidRPr="00826E70" w:rsidRDefault="00826E70" w:rsidP="00F37764">
      <w:pPr>
        <w:pStyle w:val="Default"/>
        <w:ind w:left="567" w:hanging="567"/>
        <w:rPr>
          <w:sz w:val="20"/>
          <w:szCs w:val="20"/>
        </w:rPr>
      </w:pPr>
      <w:r w:rsidRPr="00F37764">
        <w:rPr>
          <w:b/>
          <w:bCs/>
          <w:sz w:val="20"/>
          <w:szCs w:val="20"/>
        </w:rPr>
        <w:t>30.</w:t>
      </w:r>
      <w:r w:rsidRPr="00F37764">
        <w:rPr>
          <w:b/>
          <w:bCs/>
          <w:sz w:val="20"/>
          <w:szCs w:val="20"/>
        </w:rPr>
        <w:tab/>
        <w:t>Disposal of demolition waste/surplus excavated material.</w:t>
      </w:r>
      <w:r w:rsidRPr="00826E70">
        <w:rPr>
          <w:sz w:val="20"/>
          <w:szCs w:val="20"/>
        </w:rPr>
        <w:t xml:space="preserve"> All demolition waste must be transported to a facility or place that can lawfully be used as a waste facility for those wastes.</w:t>
      </w:r>
    </w:p>
    <w:p w14:paraId="0F40F84A" w14:textId="77777777" w:rsidR="00105C2A" w:rsidRDefault="00105C2A" w:rsidP="00105C2A">
      <w:pPr>
        <w:pStyle w:val="Default"/>
        <w:ind w:left="567"/>
        <w:rPr>
          <w:sz w:val="20"/>
          <w:szCs w:val="20"/>
        </w:rPr>
      </w:pPr>
    </w:p>
    <w:p w14:paraId="5FC75D34" w14:textId="67ED2212" w:rsidR="00234C2C" w:rsidRDefault="00826E70" w:rsidP="00105C2A">
      <w:pPr>
        <w:pStyle w:val="Default"/>
        <w:ind w:left="567"/>
        <w:rPr>
          <w:sz w:val="20"/>
          <w:szCs w:val="20"/>
        </w:rPr>
      </w:pPr>
      <w:r w:rsidRPr="00826E70">
        <w:rPr>
          <w:sz w:val="20"/>
          <w:szCs w:val="20"/>
        </w:rPr>
        <w:t>All surplus excavated material must be disposed of at a licensed landfill facility, unless Council approves an alternative disposal site.</w:t>
      </w:r>
    </w:p>
    <w:p w14:paraId="462CB93F" w14:textId="77777777" w:rsidR="0083641A" w:rsidRDefault="0083641A" w:rsidP="00F37764">
      <w:pPr>
        <w:pStyle w:val="Default"/>
        <w:ind w:left="567" w:hanging="567"/>
        <w:rPr>
          <w:sz w:val="20"/>
          <w:szCs w:val="20"/>
        </w:rPr>
      </w:pPr>
    </w:p>
    <w:p w14:paraId="6BA4E0BD" w14:textId="52BA6AC3" w:rsidR="00FD5E0D" w:rsidRDefault="00906D6E" w:rsidP="00F37764">
      <w:pPr>
        <w:pStyle w:val="Default"/>
        <w:ind w:left="567" w:hanging="567"/>
        <w:rPr>
          <w:sz w:val="20"/>
          <w:szCs w:val="20"/>
        </w:rPr>
      </w:pPr>
      <w:r w:rsidRPr="00F37764">
        <w:rPr>
          <w:b/>
          <w:bCs/>
          <w:sz w:val="20"/>
          <w:szCs w:val="20"/>
        </w:rPr>
        <w:t>31.</w:t>
      </w:r>
      <w:r w:rsidRPr="00F37764">
        <w:rPr>
          <w:b/>
          <w:bCs/>
          <w:sz w:val="20"/>
          <w:szCs w:val="20"/>
        </w:rPr>
        <w:tab/>
        <w:t>Discovery of Additional Information.</w:t>
      </w:r>
      <w:r w:rsidRPr="00906D6E">
        <w:rPr>
          <w:sz w:val="20"/>
          <w:szCs w:val="20"/>
        </w:rPr>
        <w:t xml:space="preserve"> Council and the Principal Certifying Authority (if Council is not the PCA) must be notified as soon as practicable if any information is discovered during demolition or construction work that has the potential to alter previous conclusions about site contamination.</w:t>
      </w:r>
    </w:p>
    <w:p w14:paraId="775EEEFB" w14:textId="77777777" w:rsidR="00FD5E0D" w:rsidRDefault="00FD5E0D" w:rsidP="00314CAC">
      <w:pPr>
        <w:pStyle w:val="Default"/>
        <w:rPr>
          <w:sz w:val="20"/>
          <w:szCs w:val="20"/>
        </w:rPr>
      </w:pPr>
    </w:p>
    <w:p w14:paraId="5E960AF5" w14:textId="7E159C73" w:rsidR="00FD5E0D" w:rsidRPr="00F37764" w:rsidRDefault="00DA75F9" w:rsidP="00314CAC">
      <w:pPr>
        <w:pStyle w:val="Default"/>
        <w:rPr>
          <w:b/>
          <w:bCs/>
          <w:sz w:val="20"/>
          <w:szCs w:val="20"/>
        </w:rPr>
      </w:pPr>
      <w:r w:rsidRPr="00F37764">
        <w:rPr>
          <w:b/>
          <w:bCs/>
          <w:sz w:val="20"/>
          <w:szCs w:val="20"/>
        </w:rPr>
        <w:t>PRIOR TO CONSTRUCTION CERTIFICATE</w:t>
      </w:r>
    </w:p>
    <w:p w14:paraId="59B25820" w14:textId="77777777" w:rsidR="00FD5E0D" w:rsidRDefault="00FD5E0D" w:rsidP="00314CAC">
      <w:pPr>
        <w:pStyle w:val="Default"/>
        <w:rPr>
          <w:sz w:val="20"/>
          <w:szCs w:val="20"/>
        </w:rPr>
      </w:pPr>
    </w:p>
    <w:p w14:paraId="0023A278" w14:textId="77777777" w:rsidR="002647A3" w:rsidRDefault="002647A3" w:rsidP="002647A3">
      <w:pPr>
        <w:pStyle w:val="Default"/>
        <w:rPr>
          <w:sz w:val="20"/>
          <w:szCs w:val="20"/>
        </w:rPr>
      </w:pPr>
      <w:r w:rsidRPr="002647A3">
        <w:rPr>
          <w:sz w:val="20"/>
          <w:szCs w:val="20"/>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3FDFE767" w14:textId="77777777" w:rsidR="00F37764" w:rsidRPr="002647A3" w:rsidRDefault="00F37764" w:rsidP="002647A3">
      <w:pPr>
        <w:pStyle w:val="Default"/>
        <w:rPr>
          <w:sz w:val="20"/>
          <w:szCs w:val="20"/>
        </w:rPr>
      </w:pPr>
    </w:p>
    <w:p w14:paraId="721C96BE" w14:textId="77777777" w:rsidR="002647A3" w:rsidRDefault="002647A3" w:rsidP="002647A3">
      <w:pPr>
        <w:pStyle w:val="Default"/>
        <w:rPr>
          <w:sz w:val="20"/>
          <w:szCs w:val="20"/>
        </w:rPr>
      </w:pPr>
      <w:r w:rsidRPr="002647A3">
        <w:rPr>
          <w:sz w:val="20"/>
          <w:szCs w:val="20"/>
        </w:rPr>
        <w:t>Council Officers can provide these services and further information can be obtained from Council's Customer Service Centre on 9952 8222.</w:t>
      </w:r>
    </w:p>
    <w:p w14:paraId="750913F5" w14:textId="77777777" w:rsidR="00F37764" w:rsidRPr="002647A3" w:rsidRDefault="00F37764" w:rsidP="002647A3">
      <w:pPr>
        <w:pStyle w:val="Default"/>
        <w:rPr>
          <w:sz w:val="20"/>
          <w:szCs w:val="20"/>
        </w:rPr>
      </w:pPr>
    </w:p>
    <w:p w14:paraId="4DCFE19C" w14:textId="77777777" w:rsidR="002647A3" w:rsidRDefault="002647A3" w:rsidP="002647A3">
      <w:pPr>
        <w:pStyle w:val="Default"/>
        <w:rPr>
          <w:sz w:val="20"/>
          <w:szCs w:val="20"/>
        </w:rPr>
      </w:pPr>
      <w:r w:rsidRPr="002647A3">
        <w:rPr>
          <w:sz w:val="20"/>
          <w:szCs w:val="20"/>
        </w:rPr>
        <w:t>Unless an alternative approval authority is specified (</w:t>
      </w:r>
      <w:proofErr w:type="spellStart"/>
      <w:r w:rsidRPr="002647A3">
        <w:rPr>
          <w:sz w:val="20"/>
          <w:szCs w:val="20"/>
        </w:rPr>
        <w:t>eg</w:t>
      </w:r>
      <w:proofErr w:type="spellEnd"/>
      <w:r w:rsidRPr="002647A3">
        <w:rPr>
          <w:sz w:val="20"/>
          <w:szCs w:val="20"/>
        </w:rPr>
        <w:t xml:space="preserve"> Council or government agency), the Principal Certifying Authority is responsible for determining compliance with the conditions in this Section of the consent.</w:t>
      </w:r>
    </w:p>
    <w:p w14:paraId="1D3699E3" w14:textId="77777777" w:rsidR="00F37764" w:rsidRPr="002647A3" w:rsidRDefault="00F37764" w:rsidP="002647A3">
      <w:pPr>
        <w:pStyle w:val="Default"/>
        <w:rPr>
          <w:sz w:val="20"/>
          <w:szCs w:val="20"/>
        </w:rPr>
      </w:pPr>
    </w:p>
    <w:p w14:paraId="53405F25" w14:textId="3B0F018D" w:rsidR="00FD5E0D" w:rsidRDefault="002647A3" w:rsidP="002647A3">
      <w:pPr>
        <w:pStyle w:val="Default"/>
        <w:rPr>
          <w:sz w:val="20"/>
          <w:szCs w:val="20"/>
        </w:rPr>
      </w:pPr>
      <w:r w:rsidRPr="002647A3">
        <w:rPr>
          <w:sz w:val="20"/>
          <w:szCs w:val="20"/>
        </w:rPr>
        <w:t>Details of compliance with the conditions, including plans, supporting documents or other written evidence must be submitted to the Principal Certifying Authority</w:t>
      </w:r>
    </w:p>
    <w:p w14:paraId="33E90714" w14:textId="77777777" w:rsidR="002647A3" w:rsidRDefault="002647A3" w:rsidP="002647A3">
      <w:pPr>
        <w:pStyle w:val="Default"/>
        <w:rPr>
          <w:sz w:val="20"/>
          <w:szCs w:val="20"/>
        </w:rPr>
      </w:pPr>
    </w:p>
    <w:p w14:paraId="4F32D118" w14:textId="02BC1EC5" w:rsidR="002647A3" w:rsidRDefault="00D47F10" w:rsidP="00F37764">
      <w:pPr>
        <w:pStyle w:val="Default"/>
        <w:ind w:left="567" w:hanging="567"/>
        <w:rPr>
          <w:sz w:val="20"/>
          <w:szCs w:val="20"/>
        </w:rPr>
      </w:pPr>
      <w:r w:rsidRPr="00F37764">
        <w:rPr>
          <w:b/>
          <w:bCs/>
          <w:sz w:val="20"/>
          <w:szCs w:val="20"/>
        </w:rPr>
        <w:lastRenderedPageBreak/>
        <w:t>32.</w:t>
      </w:r>
      <w:r w:rsidRPr="00F37764">
        <w:rPr>
          <w:b/>
          <w:bCs/>
          <w:sz w:val="20"/>
          <w:szCs w:val="20"/>
        </w:rPr>
        <w:tab/>
        <w:t xml:space="preserve">Section </w:t>
      </w:r>
      <w:r w:rsidR="004D07B5">
        <w:rPr>
          <w:b/>
          <w:bCs/>
          <w:sz w:val="20"/>
          <w:szCs w:val="20"/>
        </w:rPr>
        <w:t>7.11</w:t>
      </w:r>
      <w:r w:rsidR="00956DB1">
        <w:rPr>
          <w:b/>
          <w:bCs/>
          <w:sz w:val="20"/>
          <w:szCs w:val="20"/>
        </w:rPr>
        <w:t xml:space="preserve"> – Stage 1</w:t>
      </w:r>
      <w:r w:rsidRPr="00F37764">
        <w:rPr>
          <w:b/>
          <w:bCs/>
          <w:sz w:val="20"/>
          <w:szCs w:val="20"/>
        </w:rPr>
        <w:t>.</w:t>
      </w:r>
      <w:r w:rsidRPr="00D47F10">
        <w:rPr>
          <w:sz w:val="20"/>
          <w:szCs w:val="20"/>
        </w:rPr>
        <w:t xml:space="preserve"> A monetary contribution for the services in Column A and for the amount in Column B shall be made to Council prior to the issue of any Occupation Certificate for Stage</w:t>
      </w:r>
      <w:r w:rsidR="00F20288">
        <w:rPr>
          <w:sz w:val="20"/>
          <w:szCs w:val="20"/>
        </w:rPr>
        <w:t> </w:t>
      </w:r>
      <w:r w:rsidRPr="00D47F10">
        <w:rPr>
          <w:sz w:val="20"/>
          <w:szCs w:val="20"/>
        </w:rPr>
        <w:t>1:</w:t>
      </w:r>
    </w:p>
    <w:p w14:paraId="7343635D" w14:textId="77777777" w:rsidR="00FD5E0D" w:rsidRDefault="00FD5E0D" w:rsidP="00314CAC">
      <w:pPr>
        <w:pStyle w:val="Default"/>
        <w:rPr>
          <w:sz w:val="20"/>
          <w:szCs w:val="20"/>
        </w:rPr>
      </w:pPr>
    </w:p>
    <w:p w14:paraId="6859E1B8" w14:textId="23E09224" w:rsidR="00F23EF7" w:rsidRPr="00F37764" w:rsidRDefault="007637F4" w:rsidP="00F37764">
      <w:pPr>
        <w:pStyle w:val="Default"/>
        <w:ind w:left="567"/>
        <w:rPr>
          <w:b/>
          <w:bCs/>
          <w:sz w:val="20"/>
          <w:szCs w:val="20"/>
        </w:rPr>
      </w:pPr>
      <w:r w:rsidRPr="00F37764">
        <w:rPr>
          <w:b/>
          <w:bCs/>
          <w:sz w:val="20"/>
          <w:szCs w:val="20"/>
        </w:rPr>
        <w:t xml:space="preserve">A - Contribution Type </w:t>
      </w:r>
      <w:r w:rsidR="002E7641" w:rsidRPr="00F37764">
        <w:rPr>
          <w:b/>
          <w:bCs/>
          <w:sz w:val="20"/>
          <w:szCs w:val="20"/>
        </w:rPr>
        <w:tab/>
      </w:r>
      <w:r w:rsidR="002E7641" w:rsidRPr="00F37764">
        <w:rPr>
          <w:b/>
          <w:bCs/>
          <w:sz w:val="20"/>
          <w:szCs w:val="20"/>
        </w:rPr>
        <w:tab/>
      </w:r>
      <w:r w:rsidR="002E7641" w:rsidRPr="00F37764">
        <w:rPr>
          <w:b/>
          <w:bCs/>
          <w:sz w:val="20"/>
          <w:szCs w:val="20"/>
        </w:rPr>
        <w:tab/>
      </w:r>
      <w:r w:rsidR="002E7641" w:rsidRPr="00F37764">
        <w:rPr>
          <w:b/>
          <w:bCs/>
          <w:sz w:val="20"/>
          <w:szCs w:val="20"/>
        </w:rPr>
        <w:tab/>
        <w:t>B- Contribution Amount</w:t>
      </w:r>
    </w:p>
    <w:p w14:paraId="2313EA20" w14:textId="6DFA01E3" w:rsidR="00F23EF7" w:rsidRDefault="007637F4" w:rsidP="00F37764">
      <w:pPr>
        <w:pStyle w:val="Default"/>
        <w:ind w:left="567"/>
        <w:rPr>
          <w:sz w:val="20"/>
          <w:szCs w:val="20"/>
        </w:rPr>
      </w:pPr>
      <w:r w:rsidRPr="007637F4">
        <w:rPr>
          <w:sz w:val="20"/>
          <w:szCs w:val="20"/>
        </w:rPr>
        <w:t xml:space="preserve">Community &amp; Cultural Facilities </w:t>
      </w:r>
      <w:r w:rsidR="002E7641">
        <w:rPr>
          <w:sz w:val="20"/>
          <w:szCs w:val="20"/>
        </w:rPr>
        <w:tab/>
      </w:r>
      <w:r w:rsidR="002E7641">
        <w:rPr>
          <w:sz w:val="20"/>
          <w:szCs w:val="20"/>
        </w:rPr>
        <w:tab/>
      </w:r>
      <w:r w:rsidR="002E7641">
        <w:rPr>
          <w:sz w:val="20"/>
          <w:szCs w:val="20"/>
        </w:rPr>
        <w:tab/>
      </w:r>
      <w:r w:rsidR="002E7641" w:rsidRPr="006878BA">
        <w:rPr>
          <w:sz w:val="20"/>
          <w:szCs w:val="20"/>
        </w:rPr>
        <w:t>$</w:t>
      </w:r>
      <w:r w:rsidR="0014766D">
        <w:rPr>
          <w:sz w:val="20"/>
          <w:szCs w:val="20"/>
        </w:rPr>
        <w:t>1</w:t>
      </w:r>
      <w:r w:rsidR="00D623C1">
        <w:rPr>
          <w:sz w:val="20"/>
          <w:szCs w:val="20"/>
        </w:rPr>
        <w:t>73</w:t>
      </w:r>
      <w:r w:rsidR="002E7641" w:rsidRPr="006878BA">
        <w:rPr>
          <w:sz w:val="20"/>
          <w:szCs w:val="20"/>
        </w:rPr>
        <w:t>,</w:t>
      </w:r>
      <w:r w:rsidR="00D623C1">
        <w:rPr>
          <w:sz w:val="20"/>
          <w:szCs w:val="20"/>
        </w:rPr>
        <w:t>505</w:t>
      </w:r>
      <w:r w:rsidR="002E7641" w:rsidRPr="006878BA">
        <w:rPr>
          <w:sz w:val="20"/>
          <w:szCs w:val="20"/>
        </w:rPr>
        <w:t>.</w:t>
      </w:r>
      <w:r w:rsidR="00D623C1">
        <w:rPr>
          <w:sz w:val="20"/>
          <w:szCs w:val="20"/>
        </w:rPr>
        <w:t>63</w:t>
      </w:r>
    </w:p>
    <w:p w14:paraId="4E9ADFED" w14:textId="42D5AF1E" w:rsidR="00275350" w:rsidRPr="006878BA" w:rsidRDefault="007637F4" w:rsidP="00F37764">
      <w:pPr>
        <w:pStyle w:val="Default"/>
        <w:ind w:left="567"/>
        <w:rPr>
          <w:sz w:val="20"/>
          <w:szCs w:val="20"/>
        </w:rPr>
      </w:pPr>
      <w:r w:rsidRPr="007637F4">
        <w:rPr>
          <w:sz w:val="20"/>
          <w:szCs w:val="20"/>
        </w:rPr>
        <w:t>Open Space &amp; Recreation Facilities</w:t>
      </w:r>
      <w:r w:rsidR="002E7641">
        <w:rPr>
          <w:sz w:val="20"/>
          <w:szCs w:val="20"/>
        </w:rPr>
        <w:tab/>
      </w:r>
      <w:r w:rsidR="002E7641">
        <w:rPr>
          <w:sz w:val="20"/>
          <w:szCs w:val="20"/>
        </w:rPr>
        <w:tab/>
      </w:r>
      <w:r w:rsidR="00275350" w:rsidRPr="006878BA">
        <w:rPr>
          <w:sz w:val="20"/>
          <w:szCs w:val="20"/>
        </w:rPr>
        <w:t>$</w:t>
      </w:r>
      <w:r w:rsidR="0062738D">
        <w:rPr>
          <w:sz w:val="20"/>
          <w:szCs w:val="20"/>
        </w:rPr>
        <w:t>-</w:t>
      </w:r>
    </w:p>
    <w:p w14:paraId="3FB61AD1" w14:textId="1B7ADD1B" w:rsidR="00275350" w:rsidRPr="006878BA" w:rsidRDefault="007637F4" w:rsidP="00F37764">
      <w:pPr>
        <w:pStyle w:val="Default"/>
        <w:ind w:left="567"/>
        <w:rPr>
          <w:sz w:val="20"/>
          <w:szCs w:val="20"/>
        </w:rPr>
      </w:pPr>
      <w:r w:rsidRPr="007637F4">
        <w:rPr>
          <w:sz w:val="20"/>
          <w:szCs w:val="20"/>
        </w:rPr>
        <w:t xml:space="preserve">Civic &amp; Urban Improvements </w:t>
      </w:r>
      <w:r w:rsidR="002E7641">
        <w:rPr>
          <w:sz w:val="20"/>
          <w:szCs w:val="20"/>
        </w:rPr>
        <w:tab/>
      </w:r>
      <w:r w:rsidR="002E7641">
        <w:rPr>
          <w:sz w:val="20"/>
          <w:szCs w:val="20"/>
        </w:rPr>
        <w:tab/>
      </w:r>
      <w:r w:rsidR="002E7641">
        <w:rPr>
          <w:sz w:val="20"/>
          <w:szCs w:val="20"/>
        </w:rPr>
        <w:tab/>
      </w:r>
      <w:r w:rsidR="00275350" w:rsidRPr="006878BA">
        <w:rPr>
          <w:sz w:val="20"/>
          <w:szCs w:val="20"/>
        </w:rPr>
        <w:t>$</w:t>
      </w:r>
      <w:r w:rsidR="00D623C1">
        <w:rPr>
          <w:sz w:val="20"/>
          <w:szCs w:val="20"/>
        </w:rPr>
        <w:t>275</w:t>
      </w:r>
      <w:r w:rsidR="0014766D">
        <w:rPr>
          <w:sz w:val="20"/>
          <w:szCs w:val="20"/>
        </w:rPr>
        <w:t>,</w:t>
      </w:r>
      <w:r w:rsidR="00D623C1">
        <w:rPr>
          <w:sz w:val="20"/>
          <w:szCs w:val="20"/>
        </w:rPr>
        <w:t>814</w:t>
      </w:r>
      <w:r w:rsidR="0014766D">
        <w:rPr>
          <w:sz w:val="20"/>
          <w:szCs w:val="20"/>
        </w:rPr>
        <w:t>.</w:t>
      </w:r>
      <w:r w:rsidR="00D623C1">
        <w:rPr>
          <w:sz w:val="20"/>
          <w:szCs w:val="20"/>
        </w:rPr>
        <w:t>20</w:t>
      </w:r>
    </w:p>
    <w:p w14:paraId="1C3B6D9F" w14:textId="522EF7D6" w:rsidR="00275350" w:rsidRDefault="007637F4" w:rsidP="00F37764">
      <w:pPr>
        <w:pStyle w:val="Default"/>
        <w:ind w:left="567"/>
        <w:rPr>
          <w:sz w:val="20"/>
          <w:szCs w:val="20"/>
        </w:rPr>
      </w:pPr>
      <w:r w:rsidRPr="007637F4">
        <w:rPr>
          <w:sz w:val="20"/>
          <w:szCs w:val="20"/>
        </w:rPr>
        <w:t>Roads &amp; Traffic Management Facilities</w:t>
      </w:r>
      <w:r w:rsidR="000652A8">
        <w:rPr>
          <w:sz w:val="20"/>
          <w:szCs w:val="20"/>
        </w:rPr>
        <w:t xml:space="preserve"> </w:t>
      </w:r>
      <w:r w:rsidR="002E7641">
        <w:rPr>
          <w:sz w:val="20"/>
          <w:szCs w:val="20"/>
        </w:rPr>
        <w:tab/>
      </w:r>
      <w:r w:rsidR="002E7641">
        <w:rPr>
          <w:sz w:val="20"/>
          <w:szCs w:val="20"/>
        </w:rPr>
        <w:tab/>
      </w:r>
      <w:r w:rsidR="00275350" w:rsidRPr="006878BA">
        <w:rPr>
          <w:sz w:val="20"/>
          <w:szCs w:val="20"/>
        </w:rPr>
        <w:t>$</w:t>
      </w:r>
      <w:r w:rsidR="0014766D">
        <w:rPr>
          <w:sz w:val="20"/>
          <w:szCs w:val="20"/>
        </w:rPr>
        <w:t>5</w:t>
      </w:r>
      <w:r w:rsidR="00D623C1">
        <w:rPr>
          <w:sz w:val="20"/>
          <w:szCs w:val="20"/>
        </w:rPr>
        <w:t>9</w:t>
      </w:r>
      <w:r w:rsidR="0014766D">
        <w:rPr>
          <w:sz w:val="20"/>
          <w:szCs w:val="20"/>
        </w:rPr>
        <w:t>,</w:t>
      </w:r>
      <w:r w:rsidR="00D623C1">
        <w:rPr>
          <w:sz w:val="20"/>
          <w:szCs w:val="20"/>
        </w:rPr>
        <w:t>328</w:t>
      </w:r>
      <w:r w:rsidR="0014766D">
        <w:rPr>
          <w:sz w:val="20"/>
          <w:szCs w:val="20"/>
        </w:rPr>
        <w:t>.</w:t>
      </w:r>
      <w:r w:rsidR="00D623C1">
        <w:rPr>
          <w:sz w:val="20"/>
          <w:szCs w:val="20"/>
        </w:rPr>
        <w:t>82</w:t>
      </w:r>
    </w:p>
    <w:p w14:paraId="2F338510" w14:textId="76153761" w:rsidR="00275350" w:rsidRPr="00F23EF7" w:rsidRDefault="000652A8" w:rsidP="00F37764">
      <w:pPr>
        <w:pStyle w:val="Default"/>
        <w:ind w:left="567"/>
        <w:rPr>
          <w:sz w:val="20"/>
          <w:szCs w:val="20"/>
        </w:rPr>
      </w:pPr>
      <w:r w:rsidRPr="000652A8">
        <w:rPr>
          <w:sz w:val="20"/>
          <w:szCs w:val="20"/>
        </w:rPr>
        <w:t>Cycleways</w:t>
      </w:r>
      <w:r w:rsidR="00A6519C">
        <w:rPr>
          <w:sz w:val="20"/>
          <w:szCs w:val="20"/>
        </w:rPr>
        <w:t xml:space="preserve"> </w:t>
      </w:r>
      <w:r w:rsidR="002E7641">
        <w:rPr>
          <w:sz w:val="20"/>
          <w:szCs w:val="20"/>
        </w:rPr>
        <w:tab/>
      </w:r>
      <w:r w:rsidR="002E7641">
        <w:rPr>
          <w:sz w:val="20"/>
          <w:szCs w:val="20"/>
        </w:rPr>
        <w:tab/>
      </w:r>
      <w:r w:rsidR="002E7641">
        <w:rPr>
          <w:sz w:val="20"/>
          <w:szCs w:val="20"/>
        </w:rPr>
        <w:tab/>
      </w:r>
      <w:r w:rsidR="002E7641">
        <w:rPr>
          <w:sz w:val="20"/>
          <w:szCs w:val="20"/>
        </w:rPr>
        <w:tab/>
      </w:r>
      <w:r w:rsidR="002E7641">
        <w:rPr>
          <w:sz w:val="20"/>
          <w:szCs w:val="20"/>
        </w:rPr>
        <w:tab/>
      </w:r>
      <w:r w:rsidR="00275350" w:rsidRPr="00F23EF7">
        <w:rPr>
          <w:sz w:val="20"/>
          <w:szCs w:val="20"/>
        </w:rPr>
        <w:t>$</w:t>
      </w:r>
      <w:r w:rsidR="009823CE">
        <w:rPr>
          <w:sz w:val="20"/>
          <w:szCs w:val="20"/>
        </w:rPr>
        <w:t>2</w:t>
      </w:r>
      <w:r w:rsidR="0014766D">
        <w:rPr>
          <w:sz w:val="20"/>
          <w:szCs w:val="20"/>
        </w:rPr>
        <w:t>3,4</w:t>
      </w:r>
      <w:r w:rsidR="00D623C1">
        <w:rPr>
          <w:sz w:val="20"/>
          <w:szCs w:val="20"/>
        </w:rPr>
        <w:t>95</w:t>
      </w:r>
      <w:r w:rsidR="0014766D">
        <w:rPr>
          <w:sz w:val="20"/>
          <w:szCs w:val="20"/>
        </w:rPr>
        <w:t>.</w:t>
      </w:r>
      <w:r w:rsidR="00D623C1">
        <w:rPr>
          <w:sz w:val="20"/>
          <w:szCs w:val="20"/>
        </w:rPr>
        <w:t>36</w:t>
      </w:r>
    </w:p>
    <w:p w14:paraId="279BEC4E" w14:textId="76F849E1" w:rsidR="00275350" w:rsidRPr="00F23EF7" w:rsidRDefault="00A6519C" w:rsidP="00F37764">
      <w:pPr>
        <w:pStyle w:val="Default"/>
        <w:ind w:left="567"/>
        <w:rPr>
          <w:sz w:val="20"/>
          <w:szCs w:val="20"/>
        </w:rPr>
      </w:pPr>
      <w:r w:rsidRPr="00A6519C">
        <w:rPr>
          <w:sz w:val="20"/>
          <w:szCs w:val="20"/>
        </w:rPr>
        <w:t>Stormwater Management Facilities</w:t>
      </w:r>
      <w:r w:rsidR="002E7641">
        <w:rPr>
          <w:sz w:val="20"/>
          <w:szCs w:val="20"/>
        </w:rPr>
        <w:tab/>
      </w:r>
      <w:r w:rsidR="002E7641">
        <w:rPr>
          <w:sz w:val="20"/>
          <w:szCs w:val="20"/>
        </w:rPr>
        <w:tab/>
      </w:r>
      <w:r w:rsidR="00275350" w:rsidRPr="00F23EF7">
        <w:rPr>
          <w:sz w:val="20"/>
          <w:szCs w:val="20"/>
        </w:rPr>
        <w:t>$</w:t>
      </w:r>
      <w:r w:rsidR="0014766D">
        <w:rPr>
          <w:sz w:val="20"/>
          <w:szCs w:val="20"/>
        </w:rPr>
        <w:t>8</w:t>
      </w:r>
      <w:r w:rsidR="00D623C1">
        <w:rPr>
          <w:sz w:val="20"/>
          <w:szCs w:val="20"/>
        </w:rPr>
        <w:t>2</w:t>
      </w:r>
      <w:r w:rsidR="0014766D">
        <w:rPr>
          <w:sz w:val="20"/>
          <w:szCs w:val="20"/>
        </w:rPr>
        <w:t>,</w:t>
      </w:r>
      <w:r w:rsidR="00D623C1">
        <w:rPr>
          <w:sz w:val="20"/>
          <w:szCs w:val="20"/>
        </w:rPr>
        <w:t>009</w:t>
      </w:r>
      <w:r w:rsidR="0014766D">
        <w:rPr>
          <w:sz w:val="20"/>
          <w:szCs w:val="20"/>
        </w:rPr>
        <w:t>.</w:t>
      </w:r>
      <w:r w:rsidR="00D623C1">
        <w:rPr>
          <w:sz w:val="20"/>
          <w:szCs w:val="20"/>
        </w:rPr>
        <w:t>6</w:t>
      </w:r>
      <w:r w:rsidR="0014766D">
        <w:rPr>
          <w:sz w:val="20"/>
          <w:szCs w:val="20"/>
        </w:rPr>
        <w:t>0</w:t>
      </w:r>
    </w:p>
    <w:p w14:paraId="2605BF2C" w14:textId="68FCA24D" w:rsidR="00275350" w:rsidRPr="00F23EF7" w:rsidRDefault="00A6519C" w:rsidP="00F37764">
      <w:pPr>
        <w:pStyle w:val="Default"/>
        <w:ind w:left="567"/>
        <w:rPr>
          <w:sz w:val="20"/>
          <w:szCs w:val="20"/>
        </w:rPr>
      </w:pPr>
      <w:r w:rsidRPr="00A6519C">
        <w:rPr>
          <w:sz w:val="20"/>
          <w:szCs w:val="20"/>
        </w:rPr>
        <w:t>Plan Administration</w:t>
      </w:r>
      <w:r w:rsidR="002E7641">
        <w:rPr>
          <w:sz w:val="20"/>
          <w:szCs w:val="20"/>
        </w:rPr>
        <w:tab/>
      </w:r>
      <w:r w:rsidR="002E7641">
        <w:rPr>
          <w:sz w:val="20"/>
          <w:szCs w:val="20"/>
        </w:rPr>
        <w:tab/>
      </w:r>
      <w:r w:rsidR="002E7641">
        <w:rPr>
          <w:sz w:val="20"/>
          <w:szCs w:val="20"/>
        </w:rPr>
        <w:tab/>
      </w:r>
      <w:r w:rsidR="002E7641">
        <w:rPr>
          <w:sz w:val="20"/>
          <w:szCs w:val="20"/>
        </w:rPr>
        <w:tab/>
      </w:r>
      <w:r w:rsidR="00275350" w:rsidRPr="00F23EF7">
        <w:rPr>
          <w:sz w:val="20"/>
          <w:szCs w:val="20"/>
        </w:rPr>
        <w:t>$</w:t>
      </w:r>
      <w:r w:rsidR="0014766D">
        <w:rPr>
          <w:sz w:val="20"/>
          <w:szCs w:val="20"/>
        </w:rPr>
        <w:t>6,</w:t>
      </w:r>
      <w:r w:rsidR="00D623C1">
        <w:rPr>
          <w:sz w:val="20"/>
          <w:szCs w:val="20"/>
        </w:rPr>
        <w:t>456</w:t>
      </w:r>
      <w:r w:rsidR="0014766D">
        <w:rPr>
          <w:sz w:val="20"/>
          <w:szCs w:val="20"/>
        </w:rPr>
        <w:t>.</w:t>
      </w:r>
      <w:r w:rsidR="00D623C1">
        <w:rPr>
          <w:sz w:val="20"/>
          <w:szCs w:val="20"/>
        </w:rPr>
        <w:t>68</w:t>
      </w:r>
    </w:p>
    <w:p w14:paraId="56662FCB" w14:textId="3E4CAA88" w:rsidR="00275350" w:rsidRPr="00F37764" w:rsidRDefault="00A6519C" w:rsidP="00F37764">
      <w:pPr>
        <w:pStyle w:val="Default"/>
        <w:ind w:left="567"/>
        <w:rPr>
          <w:b/>
          <w:bCs/>
          <w:sz w:val="20"/>
          <w:szCs w:val="20"/>
        </w:rPr>
      </w:pPr>
      <w:r w:rsidRPr="00F37764">
        <w:rPr>
          <w:b/>
          <w:bCs/>
          <w:sz w:val="20"/>
          <w:szCs w:val="20"/>
        </w:rPr>
        <w:t>The total contribution is</w:t>
      </w:r>
      <w:r w:rsidR="002E7641" w:rsidRPr="00F37764">
        <w:rPr>
          <w:b/>
          <w:bCs/>
          <w:sz w:val="20"/>
          <w:szCs w:val="20"/>
        </w:rPr>
        <w:tab/>
      </w:r>
      <w:r w:rsidR="002E7641" w:rsidRPr="00F37764">
        <w:rPr>
          <w:b/>
          <w:bCs/>
          <w:sz w:val="20"/>
          <w:szCs w:val="20"/>
        </w:rPr>
        <w:tab/>
      </w:r>
      <w:r w:rsidR="002E7641" w:rsidRPr="00F37764">
        <w:rPr>
          <w:b/>
          <w:bCs/>
          <w:sz w:val="20"/>
          <w:szCs w:val="20"/>
        </w:rPr>
        <w:tab/>
      </w:r>
      <w:r w:rsidR="002E7641" w:rsidRPr="00F37764">
        <w:rPr>
          <w:b/>
          <w:bCs/>
          <w:sz w:val="20"/>
          <w:szCs w:val="20"/>
        </w:rPr>
        <w:tab/>
      </w:r>
      <w:r w:rsidR="00275350" w:rsidRPr="00F37764">
        <w:rPr>
          <w:b/>
          <w:bCs/>
          <w:sz w:val="20"/>
          <w:szCs w:val="20"/>
        </w:rPr>
        <w:t>$</w:t>
      </w:r>
      <w:r w:rsidR="0014766D">
        <w:rPr>
          <w:b/>
          <w:bCs/>
          <w:sz w:val="20"/>
          <w:szCs w:val="20"/>
        </w:rPr>
        <w:t>6</w:t>
      </w:r>
      <w:r w:rsidR="00D623C1">
        <w:rPr>
          <w:b/>
          <w:bCs/>
          <w:sz w:val="20"/>
          <w:szCs w:val="20"/>
        </w:rPr>
        <w:t>20</w:t>
      </w:r>
      <w:r w:rsidR="0014766D">
        <w:rPr>
          <w:b/>
          <w:bCs/>
          <w:sz w:val="20"/>
          <w:szCs w:val="20"/>
        </w:rPr>
        <w:t>,</w:t>
      </w:r>
      <w:r w:rsidR="00D623C1">
        <w:rPr>
          <w:b/>
          <w:bCs/>
          <w:sz w:val="20"/>
          <w:szCs w:val="20"/>
        </w:rPr>
        <w:t>610</w:t>
      </w:r>
      <w:r w:rsidR="0014766D">
        <w:rPr>
          <w:b/>
          <w:bCs/>
          <w:sz w:val="20"/>
          <w:szCs w:val="20"/>
        </w:rPr>
        <w:t>.29</w:t>
      </w:r>
    </w:p>
    <w:p w14:paraId="109AA7E7" w14:textId="29447403" w:rsidR="00FD5E0D" w:rsidRDefault="00FD5E0D" w:rsidP="00A6519C">
      <w:pPr>
        <w:pStyle w:val="Default"/>
        <w:rPr>
          <w:sz w:val="20"/>
          <w:szCs w:val="20"/>
        </w:rPr>
      </w:pPr>
    </w:p>
    <w:p w14:paraId="23930C0B" w14:textId="4E7E568C" w:rsidR="00E3189B" w:rsidRPr="00E3189B" w:rsidRDefault="00E3189B" w:rsidP="00F37764">
      <w:pPr>
        <w:pStyle w:val="Default"/>
        <w:ind w:left="567"/>
        <w:rPr>
          <w:sz w:val="20"/>
          <w:szCs w:val="20"/>
        </w:rPr>
      </w:pPr>
      <w:r w:rsidRPr="00E3189B">
        <w:rPr>
          <w:sz w:val="20"/>
          <w:szCs w:val="20"/>
        </w:rPr>
        <w:t xml:space="preserve">The components of the Section </w:t>
      </w:r>
      <w:r w:rsidR="00A97429">
        <w:rPr>
          <w:sz w:val="20"/>
          <w:szCs w:val="20"/>
        </w:rPr>
        <w:t xml:space="preserve">7.11 </w:t>
      </w:r>
      <w:r w:rsidRPr="00E3189B">
        <w:rPr>
          <w:sz w:val="20"/>
          <w:szCs w:val="20"/>
        </w:rPr>
        <w:t>levy that fall both within the category of 'Civic - Urban Improvements' and form part of the works required by conditions 47 and 48, may be offset by works-in-kind in accordance with section 2.9 of the Section 94 Contribution Plan.</w:t>
      </w:r>
    </w:p>
    <w:p w14:paraId="7EB3EAAC" w14:textId="77777777" w:rsidR="00E3189B" w:rsidRDefault="00E3189B" w:rsidP="00F37764">
      <w:pPr>
        <w:pStyle w:val="Default"/>
        <w:ind w:left="567"/>
        <w:rPr>
          <w:sz w:val="20"/>
          <w:szCs w:val="20"/>
        </w:rPr>
      </w:pPr>
    </w:p>
    <w:p w14:paraId="4D7CC7E7" w14:textId="682FA78B" w:rsidR="00DC1BA1" w:rsidRPr="00DC1BA1" w:rsidRDefault="00E3189B" w:rsidP="00F37764">
      <w:pPr>
        <w:pStyle w:val="Default"/>
        <w:ind w:left="567"/>
        <w:rPr>
          <w:sz w:val="20"/>
          <w:szCs w:val="20"/>
        </w:rPr>
      </w:pPr>
      <w:r w:rsidRPr="00E3189B">
        <w:rPr>
          <w:sz w:val="20"/>
          <w:szCs w:val="20"/>
        </w:rPr>
        <w:t xml:space="preserve">These are contributions under the provisions of Section </w:t>
      </w:r>
      <w:r w:rsidR="00A97429">
        <w:rPr>
          <w:sz w:val="20"/>
          <w:szCs w:val="20"/>
        </w:rPr>
        <w:t>7.11</w:t>
      </w:r>
      <w:r w:rsidRPr="00E3189B">
        <w:rPr>
          <w:sz w:val="20"/>
          <w:szCs w:val="20"/>
        </w:rPr>
        <w:t xml:space="preserve"> of the Environmental Planning and Assessment Act, 1979 as specified in Section 94 Development</w:t>
      </w:r>
      <w:r w:rsidR="00E73003">
        <w:rPr>
          <w:sz w:val="20"/>
          <w:szCs w:val="20"/>
        </w:rPr>
        <w:t xml:space="preserve"> </w:t>
      </w:r>
      <w:r w:rsidR="00DC1BA1" w:rsidRPr="00DC1BA1">
        <w:rPr>
          <w:sz w:val="20"/>
          <w:szCs w:val="20"/>
        </w:rPr>
        <w:t>Contributions Plan 2007 (2010 Amendment) adopted by City of Ryde on 16 March 2011.</w:t>
      </w:r>
    </w:p>
    <w:p w14:paraId="2FA795AB" w14:textId="77777777" w:rsidR="001F0E28" w:rsidRDefault="001F0E28" w:rsidP="00F37764">
      <w:pPr>
        <w:pStyle w:val="Default"/>
        <w:ind w:left="567"/>
        <w:rPr>
          <w:sz w:val="20"/>
          <w:szCs w:val="20"/>
        </w:rPr>
      </w:pPr>
    </w:p>
    <w:p w14:paraId="470DC647" w14:textId="015B891C" w:rsidR="00DC1BA1" w:rsidRPr="00DC1BA1" w:rsidRDefault="00DC1BA1" w:rsidP="00F37764">
      <w:pPr>
        <w:pStyle w:val="Default"/>
        <w:ind w:left="567"/>
        <w:rPr>
          <w:sz w:val="20"/>
          <w:szCs w:val="20"/>
        </w:rPr>
      </w:pPr>
      <w:r w:rsidRPr="00DC1BA1">
        <w:rPr>
          <w:sz w:val="20"/>
          <w:szCs w:val="20"/>
        </w:rPr>
        <w:t xml:space="preserve">The above amounts are current at the date of this consent, and are subject to </w:t>
      </w:r>
      <w:r w:rsidRPr="00CA099B">
        <w:rPr>
          <w:b/>
          <w:bCs/>
          <w:sz w:val="20"/>
          <w:szCs w:val="20"/>
          <w:u w:val="single"/>
        </w:rPr>
        <w:t xml:space="preserve">quarterly </w:t>
      </w:r>
      <w:r w:rsidRPr="00DC1BA1">
        <w:rPr>
          <w:sz w:val="20"/>
          <w:szCs w:val="20"/>
        </w:rPr>
        <w:t>adjustment for inflation on the basis of the contribution rates that are applicable at time of payment. Such adjustment for inflation is by reference to the Consumer Price Index published by the Australian Bureau of Statistics ( Catalogue No 5206.0) - and may result in contribution amounts that differ from those shown above.</w:t>
      </w:r>
    </w:p>
    <w:p w14:paraId="705B8072" w14:textId="77777777" w:rsidR="001F0E28" w:rsidRDefault="001F0E28" w:rsidP="00F37764">
      <w:pPr>
        <w:pStyle w:val="Default"/>
        <w:ind w:left="567"/>
        <w:rPr>
          <w:sz w:val="20"/>
          <w:szCs w:val="20"/>
        </w:rPr>
      </w:pPr>
    </w:p>
    <w:p w14:paraId="1D867D8C" w14:textId="15B58928" w:rsidR="00E3189B" w:rsidRDefault="00DC1BA1" w:rsidP="00F37764">
      <w:pPr>
        <w:pStyle w:val="Default"/>
        <w:ind w:left="567"/>
        <w:rPr>
          <w:sz w:val="20"/>
          <w:szCs w:val="20"/>
        </w:rPr>
      </w:pPr>
      <w:r w:rsidRPr="00DC1BA1">
        <w:rPr>
          <w:sz w:val="20"/>
          <w:szCs w:val="20"/>
        </w:rPr>
        <w:t xml:space="preserve">A copy of the Section 94 Development Contributions Plan may be inspected at the Ryde Planning and Business Centre, 1 Pope Street Ryde (corner Pope and Devlin Streets, within Top Ryde City Shopping Centre) or on Council's website </w:t>
      </w:r>
      <w:hyperlink r:id="rId13" w:history="1">
        <w:r w:rsidRPr="00D31C5D">
          <w:rPr>
            <w:rStyle w:val="Hyperlink"/>
            <w:sz w:val="20"/>
            <w:szCs w:val="20"/>
          </w:rPr>
          <w:t>http://www.ryde.nsw.gov.au</w:t>
        </w:r>
      </w:hyperlink>
      <w:r w:rsidRPr="00DC1BA1">
        <w:rPr>
          <w:sz w:val="20"/>
          <w:szCs w:val="20"/>
        </w:rPr>
        <w:t>.</w:t>
      </w:r>
    </w:p>
    <w:p w14:paraId="0E67639B" w14:textId="77777777" w:rsidR="001F0E28" w:rsidRPr="00AE5CC4" w:rsidRDefault="001F0E28" w:rsidP="001F0E28">
      <w:pPr>
        <w:ind w:left="567"/>
        <w:rPr>
          <w:i/>
          <w:iCs/>
          <w:color w:val="auto"/>
        </w:rPr>
      </w:pPr>
      <w:r w:rsidRPr="00AE5CC4">
        <w:rPr>
          <w:i/>
          <w:iCs/>
          <w:color w:val="auto"/>
        </w:rPr>
        <w:t>MOD2016/0056 13 December 2016</w:t>
      </w:r>
    </w:p>
    <w:p w14:paraId="4003412A" w14:textId="77777777" w:rsidR="00CA1C83" w:rsidRPr="00AE5CC4" w:rsidRDefault="00CA1C83" w:rsidP="00CA1C83">
      <w:pPr>
        <w:ind w:left="567"/>
        <w:rPr>
          <w:i/>
          <w:iCs/>
          <w:color w:val="auto"/>
        </w:rPr>
      </w:pPr>
      <w:r w:rsidRPr="00AE5CC4">
        <w:rPr>
          <w:i/>
          <w:iCs/>
          <w:color w:val="auto"/>
        </w:rPr>
        <w:t>MOD2017/0078 7 August 2017</w:t>
      </w:r>
    </w:p>
    <w:p w14:paraId="05F52ABC" w14:textId="77777777" w:rsidR="004D07B5" w:rsidRPr="00AE5CC4" w:rsidRDefault="004D07B5" w:rsidP="004D07B5">
      <w:pPr>
        <w:ind w:left="567"/>
        <w:rPr>
          <w:i/>
          <w:iCs/>
          <w:color w:val="auto"/>
        </w:rPr>
      </w:pPr>
      <w:r w:rsidRPr="00AE5CC4">
        <w:rPr>
          <w:i/>
          <w:iCs/>
          <w:color w:val="auto"/>
        </w:rPr>
        <w:t>MOD2018/0163 26 September 2018</w:t>
      </w:r>
    </w:p>
    <w:p w14:paraId="38B33CA2" w14:textId="77777777" w:rsidR="00972BD2" w:rsidRDefault="00972BD2" w:rsidP="00972BD2">
      <w:pPr>
        <w:pStyle w:val="Default"/>
        <w:ind w:firstLine="567"/>
        <w:rPr>
          <w:sz w:val="20"/>
          <w:szCs w:val="20"/>
        </w:rPr>
      </w:pPr>
    </w:p>
    <w:p w14:paraId="13504EC8" w14:textId="30148B7A" w:rsidR="00ED69D9" w:rsidRPr="00AE5CC4" w:rsidRDefault="00ED69D9" w:rsidP="00ED69D9">
      <w:pPr>
        <w:pStyle w:val="Default"/>
        <w:ind w:left="567" w:hanging="567"/>
        <w:rPr>
          <w:strike/>
          <w:color w:val="FF0000"/>
          <w:sz w:val="20"/>
          <w:szCs w:val="20"/>
        </w:rPr>
      </w:pPr>
      <w:r w:rsidRPr="00AE5CC4">
        <w:rPr>
          <w:b/>
          <w:bCs/>
          <w:strike/>
          <w:color w:val="FF0000"/>
          <w:sz w:val="20"/>
          <w:szCs w:val="20"/>
        </w:rPr>
        <w:t>32A.</w:t>
      </w:r>
      <w:r w:rsidRPr="00AE5CC4">
        <w:rPr>
          <w:b/>
          <w:bCs/>
          <w:strike/>
          <w:color w:val="FF0000"/>
          <w:sz w:val="20"/>
          <w:szCs w:val="20"/>
        </w:rPr>
        <w:tab/>
        <w:t xml:space="preserve">Section </w:t>
      </w:r>
      <w:r w:rsidR="00A97429" w:rsidRPr="00AE5CC4">
        <w:rPr>
          <w:b/>
          <w:bCs/>
          <w:strike/>
          <w:color w:val="FF0000"/>
          <w:sz w:val="20"/>
          <w:szCs w:val="20"/>
        </w:rPr>
        <w:t>7.11</w:t>
      </w:r>
      <w:r w:rsidRPr="00AE5CC4">
        <w:rPr>
          <w:b/>
          <w:bCs/>
          <w:strike/>
          <w:color w:val="FF0000"/>
          <w:sz w:val="20"/>
          <w:szCs w:val="20"/>
        </w:rPr>
        <w:t xml:space="preserve"> – Stage 2.</w:t>
      </w:r>
      <w:r w:rsidRPr="00AE5CC4">
        <w:rPr>
          <w:strike/>
          <w:color w:val="FF0000"/>
          <w:sz w:val="20"/>
          <w:szCs w:val="20"/>
        </w:rPr>
        <w:t xml:space="preserve"> A monetary contribution for the services in Column A and for the amount in Column B shall be made to Council prior to the issue of any Construction Certificate for Stage</w:t>
      </w:r>
      <w:r w:rsidR="00F20288" w:rsidRPr="00AE5CC4">
        <w:rPr>
          <w:strike/>
          <w:color w:val="FF0000"/>
          <w:sz w:val="20"/>
          <w:szCs w:val="20"/>
        </w:rPr>
        <w:t> </w:t>
      </w:r>
      <w:r w:rsidRPr="00AE5CC4">
        <w:rPr>
          <w:strike/>
          <w:color w:val="FF0000"/>
          <w:sz w:val="20"/>
          <w:szCs w:val="20"/>
        </w:rPr>
        <w:t>2:</w:t>
      </w:r>
    </w:p>
    <w:p w14:paraId="0AEAFFAA" w14:textId="77777777" w:rsidR="00ED69D9" w:rsidRPr="00AE5CC4" w:rsidRDefault="00ED69D9" w:rsidP="00ED69D9">
      <w:pPr>
        <w:pStyle w:val="Default"/>
        <w:rPr>
          <w:strike/>
          <w:color w:val="FF0000"/>
          <w:sz w:val="20"/>
          <w:szCs w:val="20"/>
        </w:rPr>
      </w:pPr>
    </w:p>
    <w:p w14:paraId="745EC84A" w14:textId="77777777" w:rsidR="00ED69D9" w:rsidRPr="00AE5CC4" w:rsidRDefault="00ED69D9" w:rsidP="00ED69D9">
      <w:pPr>
        <w:pStyle w:val="Default"/>
        <w:ind w:left="567"/>
        <w:rPr>
          <w:b/>
          <w:bCs/>
          <w:strike/>
          <w:color w:val="FF0000"/>
          <w:sz w:val="20"/>
          <w:szCs w:val="20"/>
        </w:rPr>
      </w:pPr>
      <w:r w:rsidRPr="00AE5CC4">
        <w:rPr>
          <w:b/>
          <w:bCs/>
          <w:strike/>
          <w:color w:val="FF0000"/>
          <w:sz w:val="20"/>
          <w:szCs w:val="20"/>
        </w:rPr>
        <w:t xml:space="preserve">A - Contribution Type </w:t>
      </w:r>
      <w:r w:rsidRPr="00AE5CC4">
        <w:rPr>
          <w:b/>
          <w:bCs/>
          <w:strike/>
          <w:color w:val="FF0000"/>
          <w:sz w:val="20"/>
          <w:szCs w:val="20"/>
        </w:rPr>
        <w:tab/>
      </w:r>
      <w:r w:rsidRPr="00AE5CC4">
        <w:rPr>
          <w:b/>
          <w:bCs/>
          <w:strike/>
          <w:color w:val="FF0000"/>
          <w:sz w:val="20"/>
          <w:szCs w:val="20"/>
        </w:rPr>
        <w:tab/>
      </w:r>
      <w:r w:rsidRPr="00AE5CC4">
        <w:rPr>
          <w:b/>
          <w:bCs/>
          <w:strike/>
          <w:color w:val="FF0000"/>
          <w:sz w:val="20"/>
          <w:szCs w:val="20"/>
        </w:rPr>
        <w:tab/>
      </w:r>
      <w:r w:rsidRPr="00AE5CC4">
        <w:rPr>
          <w:b/>
          <w:bCs/>
          <w:strike/>
          <w:color w:val="FF0000"/>
          <w:sz w:val="20"/>
          <w:szCs w:val="20"/>
        </w:rPr>
        <w:tab/>
        <w:t>B- Contribution Amount</w:t>
      </w:r>
    </w:p>
    <w:p w14:paraId="7336AD2D" w14:textId="0A4B7641" w:rsidR="00ED69D9" w:rsidRPr="00AE5CC4" w:rsidRDefault="00ED69D9" w:rsidP="00ED69D9">
      <w:pPr>
        <w:pStyle w:val="Default"/>
        <w:ind w:left="567"/>
        <w:rPr>
          <w:strike/>
          <w:color w:val="FF0000"/>
          <w:sz w:val="20"/>
          <w:szCs w:val="20"/>
        </w:rPr>
      </w:pPr>
      <w:r w:rsidRPr="00AE5CC4">
        <w:rPr>
          <w:strike/>
          <w:color w:val="FF0000"/>
          <w:sz w:val="20"/>
          <w:szCs w:val="20"/>
        </w:rPr>
        <w:t xml:space="preserve">Community &amp; Cultural Facilities </w:t>
      </w:r>
      <w:r w:rsidRPr="00AE5CC4">
        <w:rPr>
          <w:strike/>
          <w:color w:val="FF0000"/>
          <w:sz w:val="20"/>
          <w:szCs w:val="20"/>
        </w:rPr>
        <w:tab/>
      </w:r>
      <w:r w:rsidRPr="00AE5CC4">
        <w:rPr>
          <w:strike/>
          <w:color w:val="FF0000"/>
          <w:sz w:val="20"/>
          <w:szCs w:val="20"/>
        </w:rPr>
        <w:tab/>
      </w:r>
      <w:r w:rsidRPr="00AE5CC4">
        <w:rPr>
          <w:strike/>
          <w:color w:val="FF0000"/>
          <w:sz w:val="20"/>
          <w:szCs w:val="20"/>
        </w:rPr>
        <w:tab/>
        <w:t>$</w:t>
      </w:r>
      <w:r w:rsidR="00F033A6" w:rsidRPr="00AE5CC4">
        <w:rPr>
          <w:strike/>
          <w:color w:val="FF0000"/>
          <w:sz w:val="20"/>
          <w:szCs w:val="20"/>
        </w:rPr>
        <w:t>1</w:t>
      </w:r>
      <w:r w:rsidR="00193F5B" w:rsidRPr="00AE5CC4">
        <w:rPr>
          <w:strike/>
          <w:color w:val="FF0000"/>
          <w:sz w:val="20"/>
          <w:szCs w:val="20"/>
        </w:rPr>
        <w:t>09</w:t>
      </w:r>
      <w:r w:rsidR="00F033A6" w:rsidRPr="00AE5CC4">
        <w:rPr>
          <w:strike/>
          <w:color w:val="FF0000"/>
          <w:sz w:val="20"/>
          <w:szCs w:val="20"/>
        </w:rPr>
        <w:t>,</w:t>
      </w:r>
      <w:r w:rsidR="00193F5B" w:rsidRPr="00AE5CC4">
        <w:rPr>
          <w:strike/>
          <w:color w:val="FF0000"/>
          <w:sz w:val="20"/>
          <w:szCs w:val="20"/>
        </w:rPr>
        <w:t>360</w:t>
      </w:r>
      <w:r w:rsidR="00FE6E00" w:rsidRPr="00AE5CC4">
        <w:rPr>
          <w:strike/>
          <w:color w:val="FF0000"/>
          <w:sz w:val="20"/>
          <w:szCs w:val="20"/>
        </w:rPr>
        <w:t>.</w:t>
      </w:r>
      <w:r w:rsidR="00193F5B" w:rsidRPr="00AE5CC4">
        <w:rPr>
          <w:strike/>
          <w:color w:val="FF0000"/>
          <w:sz w:val="20"/>
          <w:szCs w:val="20"/>
        </w:rPr>
        <w:t>77</w:t>
      </w:r>
    </w:p>
    <w:p w14:paraId="139E7F93" w14:textId="77777777" w:rsidR="00ED69D9" w:rsidRPr="00AE5CC4" w:rsidRDefault="00ED69D9" w:rsidP="00ED69D9">
      <w:pPr>
        <w:pStyle w:val="Default"/>
        <w:ind w:left="567"/>
        <w:rPr>
          <w:strike/>
          <w:color w:val="FF0000"/>
          <w:sz w:val="20"/>
          <w:szCs w:val="20"/>
        </w:rPr>
      </w:pPr>
      <w:r w:rsidRPr="00AE5CC4">
        <w:rPr>
          <w:strike/>
          <w:color w:val="FF0000"/>
          <w:sz w:val="20"/>
          <w:szCs w:val="20"/>
        </w:rPr>
        <w:t>Open Space &amp; Recreation Facilities</w:t>
      </w:r>
      <w:r w:rsidRPr="00AE5CC4">
        <w:rPr>
          <w:strike/>
          <w:color w:val="FF0000"/>
          <w:sz w:val="20"/>
          <w:szCs w:val="20"/>
        </w:rPr>
        <w:tab/>
      </w:r>
      <w:r w:rsidRPr="00AE5CC4">
        <w:rPr>
          <w:strike/>
          <w:color w:val="FF0000"/>
          <w:sz w:val="20"/>
          <w:szCs w:val="20"/>
        </w:rPr>
        <w:tab/>
        <w:t>$-</w:t>
      </w:r>
    </w:p>
    <w:p w14:paraId="03D3F605" w14:textId="0EFD098D" w:rsidR="00F033A6" w:rsidRPr="00AE5CC4" w:rsidRDefault="00ED69D9" w:rsidP="00F033A6">
      <w:pPr>
        <w:pStyle w:val="Default"/>
        <w:ind w:left="567"/>
        <w:rPr>
          <w:strike/>
          <w:color w:val="FF0000"/>
          <w:sz w:val="20"/>
          <w:szCs w:val="20"/>
        </w:rPr>
      </w:pPr>
      <w:r w:rsidRPr="00AE5CC4">
        <w:rPr>
          <w:strike/>
          <w:color w:val="FF0000"/>
          <w:sz w:val="20"/>
          <w:szCs w:val="20"/>
        </w:rPr>
        <w:t xml:space="preserve">Civic &amp; Urban Improvements </w:t>
      </w:r>
      <w:r w:rsidRPr="00AE5CC4">
        <w:rPr>
          <w:strike/>
          <w:color w:val="FF0000"/>
          <w:sz w:val="20"/>
          <w:szCs w:val="20"/>
        </w:rPr>
        <w:tab/>
      </w:r>
      <w:r w:rsidRPr="00AE5CC4">
        <w:rPr>
          <w:strike/>
          <w:color w:val="FF0000"/>
          <w:sz w:val="20"/>
          <w:szCs w:val="20"/>
        </w:rPr>
        <w:tab/>
      </w:r>
      <w:r w:rsidRPr="00AE5CC4">
        <w:rPr>
          <w:strike/>
          <w:color w:val="FF0000"/>
          <w:sz w:val="20"/>
          <w:szCs w:val="20"/>
        </w:rPr>
        <w:tab/>
        <w:t>$</w:t>
      </w:r>
      <w:r w:rsidR="00F033A6" w:rsidRPr="00AE5CC4">
        <w:rPr>
          <w:strike/>
          <w:color w:val="FF0000"/>
          <w:sz w:val="20"/>
          <w:szCs w:val="20"/>
        </w:rPr>
        <w:t>1</w:t>
      </w:r>
      <w:r w:rsidR="00193F5B" w:rsidRPr="00AE5CC4">
        <w:rPr>
          <w:strike/>
          <w:color w:val="FF0000"/>
          <w:sz w:val="20"/>
          <w:szCs w:val="20"/>
        </w:rPr>
        <w:t>73</w:t>
      </w:r>
      <w:r w:rsidR="00F033A6" w:rsidRPr="00AE5CC4">
        <w:rPr>
          <w:strike/>
          <w:color w:val="FF0000"/>
          <w:sz w:val="20"/>
          <w:szCs w:val="20"/>
        </w:rPr>
        <w:t>,</w:t>
      </w:r>
      <w:r w:rsidR="00A97429" w:rsidRPr="00AE5CC4">
        <w:rPr>
          <w:strike/>
          <w:color w:val="FF0000"/>
          <w:sz w:val="20"/>
          <w:szCs w:val="20"/>
        </w:rPr>
        <w:t>8</w:t>
      </w:r>
      <w:r w:rsidR="00193F5B" w:rsidRPr="00AE5CC4">
        <w:rPr>
          <w:strike/>
          <w:color w:val="FF0000"/>
          <w:sz w:val="20"/>
          <w:szCs w:val="20"/>
        </w:rPr>
        <w:t>58</w:t>
      </w:r>
      <w:r w:rsidR="00F033A6" w:rsidRPr="00AE5CC4">
        <w:rPr>
          <w:strike/>
          <w:color w:val="FF0000"/>
          <w:sz w:val="20"/>
          <w:szCs w:val="20"/>
        </w:rPr>
        <w:t>.</w:t>
      </w:r>
      <w:r w:rsidR="00193F5B" w:rsidRPr="00AE5CC4">
        <w:rPr>
          <w:strike/>
          <w:color w:val="FF0000"/>
          <w:sz w:val="20"/>
          <w:szCs w:val="20"/>
        </w:rPr>
        <w:t>68</w:t>
      </w:r>
    </w:p>
    <w:p w14:paraId="4E6E2670" w14:textId="65737AE5" w:rsidR="00ED69D9" w:rsidRPr="00AE5CC4" w:rsidRDefault="00ED69D9" w:rsidP="00ED69D9">
      <w:pPr>
        <w:pStyle w:val="Default"/>
        <w:ind w:left="567"/>
        <w:rPr>
          <w:strike/>
          <w:color w:val="FF0000"/>
          <w:sz w:val="20"/>
          <w:szCs w:val="20"/>
        </w:rPr>
      </w:pPr>
      <w:r w:rsidRPr="00AE5CC4">
        <w:rPr>
          <w:strike/>
          <w:color w:val="FF0000"/>
          <w:sz w:val="20"/>
          <w:szCs w:val="20"/>
        </w:rPr>
        <w:t xml:space="preserve">Roads &amp; Traffic Management Facilities </w:t>
      </w:r>
      <w:r w:rsidRPr="00AE5CC4">
        <w:rPr>
          <w:strike/>
          <w:color w:val="FF0000"/>
          <w:sz w:val="20"/>
          <w:szCs w:val="20"/>
        </w:rPr>
        <w:tab/>
      </w:r>
      <w:r w:rsidRPr="00AE5CC4">
        <w:rPr>
          <w:strike/>
          <w:color w:val="FF0000"/>
          <w:sz w:val="20"/>
          <w:szCs w:val="20"/>
        </w:rPr>
        <w:tab/>
        <w:t>$</w:t>
      </w:r>
      <w:r w:rsidR="00F033A6" w:rsidRPr="00AE5CC4">
        <w:rPr>
          <w:strike/>
          <w:color w:val="FF0000"/>
          <w:sz w:val="20"/>
          <w:szCs w:val="20"/>
        </w:rPr>
        <w:t>4</w:t>
      </w:r>
      <w:r w:rsidR="00193F5B" w:rsidRPr="00AE5CC4">
        <w:rPr>
          <w:strike/>
          <w:color w:val="FF0000"/>
          <w:sz w:val="20"/>
          <w:szCs w:val="20"/>
        </w:rPr>
        <w:t>1</w:t>
      </w:r>
      <w:r w:rsidR="00F033A6" w:rsidRPr="00AE5CC4">
        <w:rPr>
          <w:strike/>
          <w:color w:val="FF0000"/>
          <w:sz w:val="20"/>
          <w:szCs w:val="20"/>
        </w:rPr>
        <w:t>,</w:t>
      </w:r>
      <w:r w:rsidR="00A97429" w:rsidRPr="00AE5CC4">
        <w:rPr>
          <w:strike/>
          <w:color w:val="FF0000"/>
          <w:sz w:val="20"/>
          <w:szCs w:val="20"/>
        </w:rPr>
        <w:t>8</w:t>
      </w:r>
      <w:r w:rsidR="00193F5B" w:rsidRPr="00AE5CC4">
        <w:rPr>
          <w:strike/>
          <w:color w:val="FF0000"/>
          <w:sz w:val="20"/>
          <w:szCs w:val="20"/>
        </w:rPr>
        <w:t>69</w:t>
      </w:r>
      <w:r w:rsidR="00FE6E00" w:rsidRPr="00AE5CC4">
        <w:rPr>
          <w:strike/>
          <w:color w:val="FF0000"/>
          <w:sz w:val="20"/>
          <w:szCs w:val="20"/>
        </w:rPr>
        <w:t>.</w:t>
      </w:r>
      <w:r w:rsidR="00193F5B" w:rsidRPr="00AE5CC4">
        <w:rPr>
          <w:strike/>
          <w:color w:val="FF0000"/>
          <w:sz w:val="20"/>
          <w:szCs w:val="20"/>
        </w:rPr>
        <w:t>96</w:t>
      </w:r>
    </w:p>
    <w:p w14:paraId="72C5825B" w14:textId="785C83A5" w:rsidR="00ED69D9" w:rsidRPr="00AE5CC4" w:rsidRDefault="00ED69D9" w:rsidP="00ED69D9">
      <w:pPr>
        <w:pStyle w:val="Default"/>
        <w:ind w:left="567"/>
        <w:rPr>
          <w:strike/>
          <w:color w:val="FF0000"/>
          <w:sz w:val="20"/>
          <w:szCs w:val="20"/>
        </w:rPr>
      </w:pPr>
      <w:r w:rsidRPr="00AE5CC4">
        <w:rPr>
          <w:strike/>
          <w:color w:val="FF0000"/>
          <w:sz w:val="20"/>
          <w:szCs w:val="20"/>
        </w:rPr>
        <w:t xml:space="preserve">Cycleways </w:t>
      </w:r>
      <w:r w:rsidRPr="00AE5CC4">
        <w:rPr>
          <w:strike/>
          <w:color w:val="FF0000"/>
          <w:sz w:val="20"/>
          <w:szCs w:val="20"/>
        </w:rPr>
        <w:tab/>
      </w:r>
      <w:r w:rsidRPr="00AE5CC4">
        <w:rPr>
          <w:strike/>
          <w:color w:val="FF0000"/>
          <w:sz w:val="20"/>
          <w:szCs w:val="20"/>
        </w:rPr>
        <w:tab/>
      </w:r>
      <w:r w:rsidRPr="00AE5CC4">
        <w:rPr>
          <w:strike/>
          <w:color w:val="FF0000"/>
          <w:sz w:val="20"/>
          <w:szCs w:val="20"/>
        </w:rPr>
        <w:tab/>
      </w:r>
      <w:r w:rsidRPr="00AE5CC4">
        <w:rPr>
          <w:strike/>
          <w:color w:val="FF0000"/>
          <w:sz w:val="20"/>
          <w:szCs w:val="20"/>
        </w:rPr>
        <w:tab/>
      </w:r>
      <w:r w:rsidRPr="00AE5CC4">
        <w:rPr>
          <w:strike/>
          <w:color w:val="FF0000"/>
          <w:sz w:val="20"/>
          <w:szCs w:val="20"/>
        </w:rPr>
        <w:tab/>
        <w:t>$</w:t>
      </w:r>
      <w:r w:rsidR="00F033A6" w:rsidRPr="00AE5CC4">
        <w:rPr>
          <w:strike/>
          <w:color w:val="FF0000"/>
          <w:sz w:val="20"/>
          <w:szCs w:val="20"/>
        </w:rPr>
        <w:t>1</w:t>
      </w:r>
      <w:r w:rsidR="00193F5B" w:rsidRPr="00AE5CC4">
        <w:rPr>
          <w:strike/>
          <w:color w:val="FF0000"/>
          <w:sz w:val="20"/>
          <w:szCs w:val="20"/>
        </w:rPr>
        <w:t>4</w:t>
      </w:r>
      <w:r w:rsidR="00F033A6" w:rsidRPr="00AE5CC4">
        <w:rPr>
          <w:strike/>
          <w:color w:val="FF0000"/>
          <w:sz w:val="20"/>
          <w:szCs w:val="20"/>
        </w:rPr>
        <w:t>,</w:t>
      </w:r>
      <w:r w:rsidR="00193F5B" w:rsidRPr="00AE5CC4">
        <w:rPr>
          <w:strike/>
          <w:color w:val="FF0000"/>
          <w:sz w:val="20"/>
          <w:szCs w:val="20"/>
        </w:rPr>
        <w:t>798</w:t>
      </w:r>
      <w:r w:rsidR="00FE6E00" w:rsidRPr="00AE5CC4">
        <w:rPr>
          <w:strike/>
          <w:color w:val="FF0000"/>
          <w:sz w:val="20"/>
          <w:szCs w:val="20"/>
        </w:rPr>
        <w:t>.</w:t>
      </w:r>
      <w:r w:rsidR="00193F5B" w:rsidRPr="00AE5CC4">
        <w:rPr>
          <w:strike/>
          <w:color w:val="FF0000"/>
          <w:sz w:val="20"/>
          <w:szCs w:val="20"/>
        </w:rPr>
        <w:t>71</w:t>
      </w:r>
    </w:p>
    <w:p w14:paraId="1E26DDF0" w14:textId="1EFAC76C" w:rsidR="00ED69D9" w:rsidRPr="00AE5CC4" w:rsidRDefault="00ED69D9" w:rsidP="00ED69D9">
      <w:pPr>
        <w:pStyle w:val="Default"/>
        <w:ind w:left="567"/>
        <w:rPr>
          <w:strike/>
          <w:color w:val="FF0000"/>
          <w:sz w:val="20"/>
          <w:szCs w:val="20"/>
        </w:rPr>
      </w:pPr>
      <w:r w:rsidRPr="00AE5CC4">
        <w:rPr>
          <w:strike/>
          <w:color w:val="FF0000"/>
          <w:sz w:val="20"/>
          <w:szCs w:val="20"/>
        </w:rPr>
        <w:t>Stormwater Management Facilities</w:t>
      </w:r>
      <w:r w:rsidRPr="00AE5CC4">
        <w:rPr>
          <w:strike/>
          <w:color w:val="FF0000"/>
          <w:sz w:val="20"/>
          <w:szCs w:val="20"/>
        </w:rPr>
        <w:tab/>
      </w:r>
      <w:r w:rsidRPr="00AE5CC4">
        <w:rPr>
          <w:strike/>
          <w:color w:val="FF0000"/>
          <w:sz w:val="20"/>
          <w:szCs w:val="20"/>
        </w:rPr>
        <w:tab/>
        <w:t>$</w:t>
      </w:r>
      <w:r w:rsidR="00B828F4" w:rsidRPr="00AE5CC4">
        <w:rPr>
          <w:strike/>
          <w:color w:val="FF0000"/>
          <w:sz w:val="20"/>
          <w:szCs w:val="20"/>
        </w:rPr>
        <w:t>57</w:t>
      </w:r>
      <w:r w:rsidR="00F033A6" w:rsidRPr="00AE5CC4">
        <w:rPr>
          <w:strike/>
          <w:color w:val="FF0000"/>
          <w:sz w:val="20"/>
          <w:szCs w:val="20"/>
        </w:rPr>
        <w:t>,</w:t>
      </w:r>
      <w:r w:rsidR="00B828F4" w:rsidRPr="00AE5CC4">
        <w:rPr>
          <w:strike/>
          <w:color w:val="FF0000"/>
          <w:sz w:val="20"/>
          <w:szCs w:val="20"/>
        </w:rPr>
        <w:t>892</w:t>
      </w:r>
      <w:r w:rsidR="00D03633" w:rsidRPr="00AE5CC4">
        <w:rPr>
          <w:strike/>
          <w:color w:val="FF0000"/>
          <w:sz w:val="20"/>
          <w:szCs w:val="20"/>
        </w:rPr>
        <w:t>.0</w:t>
      </w:r>
      <w:r w:rsidR="00B828F4" w:rsidRPr="00AE5CC4">
        <w:rPr>
          <w:strike/>
          <w:color w:val="FF0000"/>
          <w:sz w:val="20"/>
          <w:szCs w:val="20"/>
        </w:rPr>
        <w:t>8</w:t>
      </w:r>
    </w:p>
    <w:p w14:paraId="541D03D9" w14:textId="64DB79F8" w:rsidR="00ED69D9" w:rsidRPr="00AE5CC4" w:rsidRDefault="00ED69D9" w:rsidP="00ED69D9">
      <w:pPr>
        <w:pStyle w:val="Default"/>
        <w:ind w:left="567"/>
        <w:rPr>
          <w:strike/>
          <w:color w:val="FF0000"/>
          <w:sz w:val="20"/>
          <w:szCs w:val="20"/>
        </w:rPr>
      </w:pPr>
      <w:r w:rsidRPr="00AE5CC4">
        <w:rPr>
          <w:strike/>
          <w:color w:val="FF0000"/>
          <w:sz w:val="20"/>
          <w:szCs w:val="20"/>
        </w:rPr>
        <w:t>Plan Administration</w:t>
      </w:r>
      <w:r w:rsidRPr="00AE5CC4">
        <w:rPr>
          <w:strike/>
          <w:color w:val="FF0000"/>
          <w:sz w:val="20"/>
          <w:szCs w:val="20"/>
        </w:rPr>
        <w:tab/>
      </w:r>
      <w:r w:rsidRPr="00AE5CC4">
        <w:rPr>
          <w:strike/>
          <w:color w:val="FF0000"/>
          <w:sz w:val="20"/>
          <w:szCs w:val="20"/>
        </w:rPr>
        <w:tab/>
      </w:r>
      <w:r w:rsidRPr="00AE5CC4">
        <w:rPr>
          <w:strike/>
          <w:color w:val="FF0000"/>
          <w:sz w:val="20"/>
          <w:szCs w:val="20"/>
        </w:rPr>
        <w:tab/>
      </w:r>
      <w:r w:rsidRPr="00AE5CC4">
        <w:rPr>
          <w:strike/>
          <w:color w:val="FF0000"/>
          <w:sz w:val="20"/>
          <w:szCs w:val="20"/>
        </w:rPr>
        <w:tab/>
        <w:t>$</w:t>
      </w:r>
      <w:r w:rsidR="00B828F4" w:rsidRPr="00AE5CC4">
        <w:rPr>
          <w:strike/>
          <w:color w:val="FF0000"/>
          <w:sz w:val="20"/>
          <w:szCs w:val="20"/>
        </w:rPr>
        <w:t>3</w:t>
      </w:r>
      <w:r w:rsidR="00F033A6" w:rsidRPr="00AE5CC4">
        <w:rPr>
          <w:strike/>
          <w:color w:val="FF0000"/>
          <w:sz w:val="20"/>
          <w:szCs w:val="20"/>
        </w:rPr>
        <w:t>,</w:t>
      </w:r>
      <w:r w:rsidR="00B828F4" w:rsidRPr="00AE5CC4">
        <w:rPr>
          <w:strike/>
          <w:color w:val="FF0000"/>
          <w:sz w:val="20"/>
          <w:szCs w:val="20"/>
        </w:rPr>
        <w:t>971</w:t>
      </w:r>
      <w:r w:rsidR="00D03633" w:rsidRPr="00AE5CC4">
        <w:rPr>
          <w:strike/>
          <w:color w:val="FF0000"/>
          <w:sz w:val="20"/>
          <w:szCs w:val="20"/>
        </w:rPr>
        <w:t>.</w:t>
      </w:r>
      <w:r w:rsidR="00B828F4" w:rsidRPr="00AE5CC4">
        <w:rPr>
          <w:strike/>
          <w:color w:val="FF0000"/>
          <w:sz w:val="20"/>
          <w:szCs w:val="20"/>
        </w:rPr>
        <w:t>27</w:t>
      </w:r>
    </w:p>
    <w:p w14:paraId="7829767E" w14:textId="4733A353" w:rsidR="00ED69D9" w:rsidRPr="00AE5CC4" w:rsidRDefault="00ED69D9" w:rsidP="00ED69D9">
      <w:pPr>
        <w:pStyle w:val="Default"/>
        <w:ind w:left="567"/>
        <w:rPr>
          <w:b/>
          <w:bCs/>
          <w:strike/>
          <w:color w:val="FF0000"/>
          <w:sz w:val="20"/>
          <w:szCs w:val="20"/>
        </w:rPr>
      </w:pPr>
      <w:r w:rsidRPr="00AE5CC4">
        <w:rPr>
          <w:b/>
          <w:bCs/>
          <w:strike/>
          <w:color w:val="FF0000"/>
          <w:sz w:val="20"/>
          <w:szCs w:val="20"/>
        </w:rPr>
        <w:t>The total contribution is</w:t>
      </w:r>
      <w:r w:rsidRPr="00AE5CC4">
        <w:rPr>
          <w:b/>
          <w:bCs/>
          <w:strike/>
          <w:color w:val="FF0000"/>
          <w:sz w:val="20"/>
          <w:szCs w:val="20"/>
        </w:rPr>
        <w:tab/>
      </w:r>
      <w:r w:rsidRPr="00AE5CC4">
        <w:rPr>
          <w:b/>
          <w:bCs/>
          <w:strike/>
          <w:color w:val="FF0000"/>
          <w:sz w:val="20"/>
          <w:szCs w:val="20"/>
        </w:rPr>
        <w:tab/>
      </w:r>
      <w:r w:rsidRPr="00AE5CC4">
        <w:rPr>
          <w:b/>
          <w:bCs/>
          <w:strike/>
          <w:color w:val="FF0000"/>
          <w:sz w:val="20"/>
          <w:szCs w:val="20"/>
        </w:rPr>
        <w:tab/>
      </w:r>
      <w:r w:rsidRPr="00AE5CC4">
        <w:rPr>
          <w:b/>
          <w:bCs/>
          <w:strike/>
          <w:color w:val="FF0000"/>
          <w:sz w:val="20"/>
          <w:szCs w:val="20"/>
        </w:rPr>
        <w:tab/>
        <w:t>$</w:t>
      </w:r>
      <w:r w:rsidR="00F033A6" w:rsidRPr="00AE5CC4">
        <w:rPr>
          <w:b/>
          <w:bCs/>
          <w:strike/>
          <w:color w:val="FF0000"/>
          <w:sz w:val="20"/>
          <w:szCs w:val="20"/>
        </w:rPr>
        <w:t>4</w:t>
      </w:r>
      <w:r w:rsidR="00B828F4" w:rsidRPr="00AE5CC4">
        <w:rPr>
          <w:b/>
          <w:bCs/>
          <w:strike/>
          <w:color w:val="FF0000"/>
          <w:sz w:val="20"/>
          <w:szCs w:val="20"/>
        </w:rPr>
        <w:t>01</w:t>
      </w:r>
      <w:r w:rsidR="00D03633" w:rsidRPr="00AE5CC4">
        <w:rPr>
          <w:b/>
          <w:bCs/>
          <w:strike/>
          <w:color w:val="FF0000"/>
          <w:sz w:val="20"/>
          <w:szCs w:val="20"/>
        </w:rPr>
        <w:t>,</w:t>
      </w:r>
      <w:r w:rsidR="00B828F4" w:rsidRPr="00AE5CC4">
        <w:rPr>
          <w:b/>
          <w:bCs/>
          <w:strike/>
          <w:color w:val="FF0000"/>
          <w:sz w:val="20"/>
          <w:szCs w:val="20"/>
        </w:rPr>
        <w:t>751</w:t>
      </w:r>
      <w:r w:rsidR="00D03633" w:rsidRPr="00AE5CC4">
        <w:rPr>
          <w:b/>
          <w:bCs/>
          <w:strike/>
          <w:color w:val="FF0000"/>
          <w:sz w:val="20"/>
          <w:szCs w:val="20"/>
        </w:rPr>
        <w:t>.</w:t>
      </w:r>
      <w:r w:rsidR="00B828F4" w:rsidRPr="00AE5CC4">
        <w:rPr>
          <w:b/>
          <w:bCs/>
          <w:strike/>
          <w:color w:val="FF0000"/>
          <w:sz w:val="20"/>
          <w:szCs w:val="20"/>
        </w:rPr>
        <w:t>47</w:t>
      </w:r>
    </w:p>
    <w:p w14:paraId="69B3B7BB" w14:textId="77777777" w:rsidR="00ED69D9" w:rsidRPr="00AE5CC4" w:rsidRDefault="00ED69D9" w:rsidP="00ED69D9">
      <w:pPr>
        <w:pStyle w:val="Default"/>
        <w:rPr>
          <w:strike/>
          <w:color w:val="FF0000"/>
          <w:sz w:val="20"/>
          <w:szCs w:val="20"/>
        </w:rPr>
      </w:pPr>
    </w:p>
    <w:p w14:paraId="2E9C79CB" w14:textId="3DBAACF4" w:rsidR="00ED69D9" w:rsidRPr="00AE5CC4" w:rsidRDefault="00ED69D9" w:rsidP="00ED69D9">
      <w:pPr>
        <w:pStyle w:val="Default"/>
        <w:ind w:left="567"/>
        <w:rPr>
          <w:strike/>
          <w:color w:val="FF0000"/>
          <w:sz w:val="20"/>
          <w:szCs w:val="20"/>
        </w:rPr>
      </w:pPr>
      <w:r w:rsidRPr="00AE5CC4">
        <w:rPr>
          <w:strike/>
          <w:color w:val="FF0000"/>
          <w:sz w:val="20"/>
          <w:szCs w:val="20"/>
        </w:rPr>
        <w:t xml:space="preserve">The components of the Section </w:t>
      </w:r>
      <w:r w:rsidR="00A97429" w:rsidRPr="00AE5CC4">
        <w:rPr>
          <w:strike/>
          <w:color w:val="FF0000"/>
          <w:sz w:val="20"/>
          <w:szCs w:val="20"/>
        </w:rPr>
        <w:t>7.11</w:t>
      </w:r>
      <w:r w:rsidRPr="00AE5CC4">
        <w:rPr>
          <w:strike/>
          <w:color w:val="FF0000"/>
          <w:sz w:val="20"/>
          <w:szCs w:val="20"/>
        </w:rPr>
        <w:t xml:space="preserve"> levy that fall both within the category of 'Civic - Urban Improvements' and form part of the works required by conditions 47 and 48, may be offset by works-in-kind in accordance with section 2.9 of the Section 94 Contribution Plan.</w:t>
      </w:r>
    </w:p>
    <w:p w14:paraId="43F93A10" w14:textId="77777777" w:rsidR="00ED69D9" w:rsidRPr="00AE5CC4" w:rsidRDefault="00ED69D9" w:rsidP="00ED69D9">
      <w:pPr>
        <w:pStyle w:val="Default"/>
        <w:ind w:left="567"/>
        <w:rPr>
          <w:strike/>
          <w:color w:val="FF0000"/>
          <w:sz w:val="20"/>
          <w:szCs w:val="20"/>
        </w:rPr>
      </w:pPr>
    </w:p>
    <w:p w14:paraId="4B353F12" w14:textId="0C0766AC" w:rsidR="00ED69D9" w:rsidRPr="00AE5CC4" w:rsidRDefault="00ED69D9" w:rsidP="00ED69D9">
      <w:pPr>
        <w:pStyle w:val="Default"/>
        <w:ind w:left="567"/>
        <w:rPr>
          <w:strike/>
          <w:color w:val="FF0000"/>
          <w:sz w:val="20"/>
          <w:szCs w:val="20"/>
        </w:rPr>
      </w:pPr>
      <w:r w:rsidRPr="00AE5CC4">
        <w:rPr>
          <w:strike/>
          <w:color w:val="FF0000"/>
          <w:sz w:val="20"/>
          <w:szCs w:val="20"/>
        </w:rPr>
        <w:t xml:space="preserve">These are contributions under the provisions of Section </w:t>
      </w:r>
      <w:r w:rsidR="00A97429" w:rsidRPr="00AE5CC4">
        <w:rPr>
          <w:strike/>
          <w:color w:val="FF0000"/>
          <w:sz w:val="20"/>
          <w:szCs w:val="20"/>
        </w:rPr>
        <w:t xml:space="preserve">7.11 </w:t>
      </w:r>
      <w:r w:rsidRPr="00AE5CC4">
        <w:rPr>
          <w:strike/>
          <w:color w:val="FF0000"/>
          <w:sz w:val="20"/>
          <w:szCs w:val="20"/>
        </w:rPr>
        <w:t>of the Environmental Planning and Assessment Act, 1979 as specified in Section 94 Development Contributions Plan 2007 (2010 Amendment) adopted by City of Ryde on 16 March 2011.</w:t>
      </w:r>
    </w:p>
    <w:p w14:paraId="54C16569" w14:textId="77777777" w:rsidR="00ED69D9" w:rsidRPr="00AE5CC4" w:rsidRDefault="00ED69D9" w:rsidP="00ED69D9">
      <w:pPr>
        <w:pStyle w:val="Default"/>
        <w:ind w:left="567"/>
        <w:rPr>
          <w:strike/>
          <w:color w:val="FF0000"/>
          <w:sz w:val="20"/>
          <w:szCs w:val="20"/>
        </w:rPr>
      </w:pPr>
    </w:p>
    <w:p w14:paraId="1A5C5F1D" w14:textId="77777777" w:rsidR="00ED69D9" w:rsidRPr="00AE5CC4" w:rsidRDefault="00ED69D9" w:rsidP="00ED69D9">
      <w:pPr>
        <w:pStyle w:val="Default"/>
        <w:ind w:left="567"/>
        <w:rPr>
          <w:strike/>
          <w:color w:val="FF0000"/>
          <w:sz w:val="20"/>
          <w:szCs w:val="20"/>
        </w:rPr>
      </w:pPr>
      <w:r w:rsidRPr="00AE5CC4">
        <w:rPr>
          <w:strike/>
          <w:color w:val="FF0000"/>
          <w:sz w:val="20"/>
          <w:szCs w:val="20"/>
        </w:rPr>
        <w:t xml:space="preserve">The above amounts are current at the date of this consent, and are subject to </w:t>
      </w:r>
      <w:r w:rsidRPr="00AE5CC4">
        <w:rPr>
          <w:b/>
          <w:bCs/>
          <w:strike/>
          <w:color w:val="FF0000"/>
          <w:sz w:val="20"/>
          <w:szCs w:val="20"/>
          <w:u w:val="single"/>
        </w:rPr>
        <w:t xml:space="preserve">quarterly </w:t>
      </w:r>
      <w:r w:rsidRPr="00AE5CC4">
        <w:rPr>
          <w:strike/>
          <w:color w:val="FF0000"/>
          <w:sz w:val="20"/>
          <w:szCs w:val="20"/>
        </w:rPr>
        <w:t xml:space="preserve">adjustment for inflation on the basis of the contribution rates that are applicable at time of payment. Such adjustment for inflation is by reference to the Consumer Price Index published </w:t>
      </w:r>
      <w:r w:rsidRPr="00AE5CC4">
        <w:rPr>
          <w:strike/>
          <w:color w:val="FF0000"/>
          <w:sz w:val="20"/>
          <w:szCs w:val="20"/>
        </w:rPr>
        <w:lastRenderedPageBreak/>
        <w:t>by the Australian Bureau of Statistics ( Catalogue No 5206.0) - and may result in contribution amounts that differ from those shown above.</w:t>
      </w:r>
    </w:p>
    <w:p w14:paraId="64B99993" w14:textId="77777777" w:rsidR="00ED69D9" w:rsidRPr="00AE5CC4" w:rsidRDefault="00ED69D9" w:rsidP="00ED69D9">
      <w:pPr>
        <w:pStyle w:val="Default"/>
        <w:ind w:left="567"/>
        <w:rPr>
          <w:strike/>
          <w:color w:val="FF0000"/>
          <w:sz w:val="20"/>
          <w:szCs w:val="20"/>
        </w:rPr>
      </w:pPr>
    </w:p>
    <w:p w14:paraId="3F458587" w14:textId="77777777" w:rsidR="00ED69D9" w:rsidRPr="00AE5CC4" w:rsidRDefault="00ED69D9" w:rsidP="00ED69D9">
      <w:pPr>
        <w:pStyle w:val="Default"/>
        <w:ind w:left="567"/>
        <w:rPr>
          <w:strike/>
          <w:color w:val="FF0000"/>
          <w:sz w:val="20"/>
          <w:szCs w:val="20"/>
        </w:rPr>
      </w:pPr>
      <w:r w:rsidRPr="00AE5CC4">
        <w:rPr>
          <w:strike/>
          <w:color w:val="FF0000"/>
          <w:sz w:val="20"/>
          <w:szCs w:val="20"/>
        </w:rPr>
        <w:t xml:space="preserve">A copy of the Section 94 Development Contributions Plan may be inspected at the Ryde Planning and Business Centre, 1 Pope Street Ryde (corner Pope and Devlin Streets, within Top Ryde City Shopping Centre) or on Council's website </w:t>
      </w:r>
      <w:hyperlink r:id="rId14" w:history="1">
        <w:r w:rsidRPr="00AE5CC4">
          <w:rPr>
            <w:rStyle w:val="Hyperlink"/>
            <w:strike/>
            <w:color w:val="FF0000"/>
            <w:sz w:val="20"/>
            <w:szCs w:val="20"/>
          </w:rPr>
          <w:t>http://www.ryde.nsw.gov.au</w:t>
        </w:r>
      </w:hyperlink>
      <w:r w:rsidRPr="00AE5CC4">
        <w:rPr>
          <w:strike/>
          <w:color w:val="FF0000"/>
          <w:sz w:val="20"/>
          <w:szCs w:val="20"/>
        </w:rPr>
        <w:t>.</w:t>
      </w:r>
    </w:p>
    <w:p w14:paraId="69205FD0" w14:textId="77777777" w:rsidR="00ED69D9" w:rsidRPr="00AE5CC4" w:rsidRDefault="00ED69D9" w:rsidP="00ED69D9">
      <w:pPr>
        <w:ind w:left="567"/>
        <w:rPr>
          <w:i/>
          <w:iCs/>
          <w:strike/>
          <w:color w:val="FF0000"/>
        </w:rPr>
      </w:pPr>
      <w:r w:rsidRPr="00AE5CC4">
        <w:rPr>
          <w:i/>
          <w:iCs/>
          <w:strike/>
          <w:color w:val="FF0000"/>
        </w:rPr>
        <w:t>MOD2016/0056 13 December 2016</w:t>
      </w:r>
    </w:p>
    <w:p w14:paraId="739C5AC5" w14:textId="77777777" w:rsidR="00D03633" w:rsidRPr="00AE5CC4" w:rsidRDefault="00D03633" w:rsidP="00D03633">
      <w:pPr>
        <w:ind w:left="567"/>
        <w:rPr>
          <w:i/>
          <w:iCs/>
          <w:strike/>
          <w:color w:val="FF0000"/>
        </w:rPr>
      </w:pPr>
      <w:r w:rsidRPr="00AE5CC4">
        <w:rPr>
          <w:i/>
          <w:iCs/>
          <w:strike/>
          <w:color w:val="FF0000"/>
        </w:rPr>
        <w:t>MOD2017/0078 7 August 2017</w:t>
      </w:r>
    </w:p>
    <w:p w14:paraId="2975267F" w14:textId="77777777" w:rsidR="004D07B5" w:rsidRPr="00AE5CC4" w:rsidRDefault="004D07B5" w:rsidP="004D07B5">
      <w:pPr>
        <w:ind w:left="567"/>
        <w:rPr>
          <w:i/>
          <w:iCs/>
          <w:strike/>
          <w:color w:val="FF0000"/>
        </w:rPr>
      </w:pPr>
      <w:r w:rsidRPr="00AE5CC4">
        <w:rPr>
          <w:i/>
          <w:iCs/>
          <w:strike/>
          <w:color w:val="FF0000"/>
        </w:rPr>
        <w:t>MOD2018/0163 26 September 2018</w:t>
      </w:r>
    </w:p>
    <w:p w14:paraId="2F7DB53D" w14:textId="77777777" w:rsidR="00972BD2" w:rsidRPr="00AE5CC4" w:rsidRDefault="00972BD2" w:rsidP="00972BD2">
      <w:pPr>
        <w:pStyle w:val="Default"/>
        <w:ind w:firstLine="567"/>
        <w:rPr>
          <w:i/>
          <w:iCs/>
          <w:strike/>
          <w:color w:val="FF0000"/>
          <w:sz w:val="20"/>
          <w:szCs w:val="20"/>
        </w:rPr>
      </w:pPr>
      <w:r w:rsidRPr="00AE5CC4">
        <w:rPr>
          <w:i/>
          <w:iCs/>
          <w:strike/>
          <w:color w:val="FF0000"/>
          <w:sz w:val="20"/>
          <w:szCs w:val="20"/>
        </w:rPr>
        <w:t>MOD2019/0108 12 December 2019</w:t>
      </w:r>
    </w:p>
    <w:p w14:paraId="5BE5A0A2" w14:textId="77777777" w:rsidR="00ED69D9" w:rsidRDefault="00ED69D9" w:rsidP="00DC1BA1">
      <w:pPr>
        <w:pStyle w:val="Default"/>
        <w:rPr>
          <w:sz w:val="20"/>
          <w:szCs w:val="20"/>
        </w:rPr>
      </w:pPr>
    </w:p>
    <w:p w14:paraId="5B5B45C1" w14:textId="58B20293" w:rsidR="00F20288" w:rsidRPr="00552DA0" w:rsidRDefault="00F20288" w:rsidP="00F20288">
      <w:pPr>
        <w:pStyle w:val="Default"/>
        <w:ind w:left="567" w:hanging="567"/>
        <w:rPr>
          <w:strike/>
          <w:color w:val="FF0000"/>
          <w:sz w:val="20"/>
          <w:szCs w:val="20"/>
        </w:rPr>
      </w:pPr>
      <w:r w:rsidRPr="00552DA0">
        <w:rPr>
          <w:b/>
          <w:bCs/>
          <w:strike/>
          <w:color w:val="FF0000"/>
          <w:sz w:val="20"/>
          <w:szCs w:val="20"/>
        </w:rPr>
        <w:t>32B.</w:t>
      </w:r>
      <w:r w:rsidRPr="00552DA0">
        <w:rPr>
          <w:b/>
          <w:bCs/>
          <w:strike/>
          <w:color w:val="FF0000"/>
          <w:sz w:val="20"/>
          <w:szCs w:val="20"/>
        </w:rPr>
        <w:tab/>
        <w:t xml:space="preserve">Section </w:t>
      </w:r>
      <w:r w:rsidR="00A97429" w:rsidRPr="00552DA0">
        <w:rPr>
          <w:b/>
          <w:bCs/>
          <w:strike/>
          <w:color w:val="FF0000"/>
          <w:sz w:val="20"/>
          <w:szCs w:val="20"/>
        </w:rPr>
        <w:t>7.11</w:t>
      </w:r>
      <w:r w:rsidRPr="00552DA0">
        <w:rPr>
          <w:b/>
          <w:bCs/>
          <w:strike/>
          <w:color w:val="FF0000"/>
          <w:sz w:val="20"/>
          <w:szCs w:val="20"/>
        </w:rPr>
        <w:t xml:space="preserve"> – Stage 3.</w:t>
      </w:r>
      <w:r w:rsidRPr="00552DA0">
        <w:rPr>
          <w:strike/>
          <w:color w:val="FF0000"/>
          <w:sz w:val="20"/>
          <w:szCs w:val="20"/>
        </w:rPr>
        <w:t xml:space="preserve"> A monetary contribution for the services in Column A and for the amount in Column B shall be made to Council prior to the issue of any Construction Certificate for Stage 3:</w:t>
      </w:r>
    </w:p>
    <w:p w14:paraId="578FED6E" w14:textId="77777777" w:rsidR="00F20288" w:rsidRPr="00552DA0" w:rsidRDefault="00F20288" w:rsidP="00F20288">
      <w:pPr>
        <w:pStyle w:val="Default"/>
        <w:rPr>
          <w:strike/>
          <w:color w:val="FF0000"/>
          <w:sz w:val="20"/>
          <w:szCs w:val="20"/>
        </w:rPr>
      </w:pPr>
    </w:p>
    <w:p w14:paraId="47947984" w14:textId="77777777" w:rsidR="00F20288" w:rsidRPr="00552DA0" w:rsidRDefault="00F20288" w:rsidP="00F20288">
      <w:pPr>
        <w:pStyle w:val="Default"/>
        <w:ind w:left="567"/>
        <w:rPr>
          <w:b/>
          <w:bCs/>
          <w:strike/>
          <w:color w:val="FF0000"/>
          <w:sz w:val="20"/>
          <w:szCs w:val="20"/>
        </w:rPr>
      </w:pPr>
      <w:r w:rsidRPr="00552DA0">
        <w:rPr>
          <w:b/>
          <w:bCs/>
          <w:strike/>
          <w:color w:val="FF0000"/>
          <w:sz w:val="20"/>
          <w:szCs w:val="20"/>
        </w:rPr>
        <w:t xml:space="preserve">A - Contribution Type </w:t>
      </w:r>
      <w:r w:rsidRPr="00552DA0">
        <w:rPr>
          <w:b/>
          <w:bCs/>
          <w:strike/>
          <w:color w:val="FF0000"/>
          <w:sz w:val="20"/>
          <w:szCs w:val="20"/>
        </w:rPr>
        <w:tab/>
      </w:r>
      <w:r w:rsidRPr="00552DA0">
        <w:rPr>
          <w:b/>
          <w:bCs/>
          <w:strike/>
          <w:color w:val="FF0000"/>
          <w:sz w:val="20"/>
          <w:szCs w:val="20"/>
        </w:rPr>
        <w:tab/>
      </w:r>
      <w:r w:rsidRPr="00552DA0">
        <w:rPr>
          <w:b/>
          <w:bCs/>
          <w:strike/>
          <w:color w:val="FF0000"/>
          <w:sz w:val="20"/>
          <w:szCs w:val="20"/>
        </w:rPr>
        <w:tab/>
      </w:r>
      <w:r w:rsidRPr="00552DA0">
        <w:rPr>
          <w:b/>
          <w:bCs/>
          <w:strike/>
          <w:color w:val="FF0000"/>
          <w:sz w:val="20"/>
          <w:szCs w:val="20"/>
        </w:rPr>
        <w:tab/>
        <w:t>B- Contribution Amount</w:t>
      </w:r>
    </w:p>
    <w:p w14:paraId="26068DA7" w14:textId="34F60B3C" w:rsidR="00F20288" w:rsidRPr="00552DA0" w:rsidRDefault="00F20288" w:rsidP="00F20288">
      <w:pPr>
        <w:pStyle w:val="Default"/>
        <w:ind w:left="567"/>
        <w:rPr>
          <w:strike/>
          <w:color w:val="FF0000"/>
          <w:sz w:val="20"/>
          <w:szCs w:val="20"/>
        </w:rPr>
      </w:pPr>
      <w:r w:rsidRPr="00552DA0">
        <w:rPr>
          <w:strike/>
          <w:color w:val="FF0000"/>
          <w:sz w:val="20"/>
          <w:szCs w:val="20"/>
        </w:rPr>
        <w:t xml:space="preserve">Community &amp; Cultural Facilities </w:t>
      </w:r>
      <w:r w:rsidRPr="00552DA0">
        <w:rPr>
          <w:strike/>
          <w:color w:val="FF0000"/>
          <w:sz w:val="20"/>
          <w:szCs w:val="20"/>
        </w:rPr>
        <w:tab/>
      </w:r>
      <w:r w:rsidRPr="00552DA0">
        <w:rPr>
          <w:strike/>
          <w:color w:val="FF0000"/>
          <w:sz w:val="20"/>
          <w:szCs w:val="20"/>
        </w:rPr>
        <w:tab/>
      </w:r>
      <w:r w:rsidRPr="00552DA0">
        <w:rPr>
          <w:strike/>
          <w:color w:val="FF0000"/>
          <w:sz w:val="20"/>
          <w:szCs w:val="20"/>
        </w:rPr>
        <w:tab/>
        <w:t>$</w:t>
      </w:r>
      <w:r w:rsidR="002E6D3A" w:rsidRPr="00552DA0">
        <w:rPr>
          <w:strike/>
          <w:color w:val="FF0000"/>
          <w:sz w:val="20"/>
          <w:szCs w:val="20"/>
        </w:rPr>
        <w:t>1</w:t>
      </w:r>
      <w:r w:rsidR="009E4653" w:rsidRPr="00552DA0">
        <w:rPr>
          <w:strike/>
          <w:color w:val="FF0000"/>
          <w:sz w:val="20"/>
          <w:szCs w:val="20"/>
        </w:rPr>
        <w:t>3</w:t>
      </w:r>
      <w:r w:rsidR="00DA1491" w:rsidRPr="00552DA0">
        <w:rPr>
          <w:strike/>
          <w:color w:val="FF0000"/>
          <w:sz w:val="20"/>
          <w:szCs w:val="20"/>
        </w:rPr>
        <w:t>3</w:t>
      </w:r>
      <w:r w:rsidR="006C526A" w:rsidRPr="00552DA0">
        <w:rPr>
          <w:strike/>
          <w:color w:val="FF0000"/>
          <w:sz w:val="20"/>
          <w:szCs w:val="20"/>
        </w:rPr>
        <w:t>,</w:t>
      </w:r>
      <w:r w:rsidR="00DA1491" w:rsidRPr="00552DA0">
        <w:rPr>
          <w:strike/>
          <w:color w:val="FF0000"/>
          <w:sz w:val="20"/>
          <w:szCs w:val="20"/>
        </w:rPr>
        <w:t>341</w:t>
      </w:r>
      <w:r w:rsidR="002E6D3A" w:rsidRPr="00552DA0">
        <w:rPr>
          <w:strike/>
          <w:color w:val="FF0000"/>
          <w:sz w:val="20"/>
          <w:szCs w:val="20"/>
        </w:rPr>
        <w:t>.</w:t>
      </w:r>
      <w:r w:rsidR="009E4653" w:rsidRPr="00552DA0">
        <w:rPr>
          <w:strike/>
          <w:color w:val="FF0000"/>
          <w:sz w:val="20"/>
          <w:szCs w:val="20"/>
        </w:rPr>
        <w:t>4</w:t>
      </w:r>
      <w:r w:rsidR="00DA1491" w:rsidRPr="00552DA0">
        <w:rPr>
          <w:strike/>
          <w:color w:val="FF0000"/>
          <w:sz w:val="20"/>
          <w:szCs w:val="20"/>
        </w:rPr>
        <w:t>8</w:t>
      </w:r>
    </w:p>
    <w:p w14:paraId="64750B32" w14:textId="77777777" w:rsidR="00F20288" w:rsidRPr="00552DA0" w:rsidRDefault="00F20288" w:rsidP="00F20288">
      <w:pPr>
        <w:pStyle w:val="Default"/>
        <w:ind w:left="567"/>
        <w:rPr>
          <w:strike/>
          <w:color w:val="FF0000"/>
          <w:sz w:val="20"/>
          <w:szCs w:val="20"/>
        </w:rPr>
      </w:pPr>
      <w:r w:rsidRPr="00552DA0">
        <w:rPr>
          <w:strike/>
          <w:color w:val="FF0000"/>
          <w:sz w:val="20"/>
          <w:szCs w:val="20"/>
        </w:rPr>
        <w:t>Open Space &amp; Recreation Facilities</w:t>
      </w:r>
      <w:r w:rsidRPr="00552DA0">
        <w:rPr>
          <w:strike/>
          <w:color w:val="FF0000"/>
          <w:sz w:val="20"/>
          <w:szCs w:val="20"/>
        </w:rPr>
        <w:tab/>
      </w:r>
      <w:r w:rsidRPr="00552DA0">
        <w:rPr>
          <w:strike/>
          <w:color w:val="FF0000"/>
          <w:sz w:val="20"/>
          <w:szCs w:val="20"/>
        </w:rPr>
        <w:tab/>
        <w:t>$-</w:t>
      </w:r>
    </w:p>
    <w:p w14:paraId="793B5A99" w14:textId="4B8E06F8" w:rsidR="00F20288" w:rsidRPr="00552DA0" w:rsidRDefault="00F20288" w:rsidP="00F20288">
      <w:pPr>
        <w:pStyle w:val="Default"/>
        <w:ind w:left="567"/>
        <w:rPr>
          <w:strike/>
          <w:color w:val="FF0000"/>
          <w:sz w:val="20"/>
          <w:szCs w:val="20"/>
        </w:rPr>
      </w:pPr>
      <w:r w:rsidRPr="00552DA0">
        <w:rPr>
          <w:strike/>
          <w:color w:val="FF0000"/>
          <w:sz w:val="20"/>
          <w:szCs w:val="20"/>
        </w:rPr>
        <w:t xml:space="preserve">Civic &amp; Urban Improvements </w:t>
      </w:r>
      <w:r w:rsidRPr="00552DA0">
        <w:rPr>
          <w:strike/>
          <w:color w:val="FF0000"/>
          <w:sz w:val="20"/>
          <w:szCs w:val="20"/>
        </w:rPr>
        <w:tab/>
      </w:r>
      <w:r w:rsidRPr="00552DA0">
        <w:rPr>
          <w:strike/>
          <w:color w:val="FF0000"/>
          <w:sz w:val="20"/>
          <w:szCs w:val="20"/>
        </w:rPr>
        <w:tab/>
      </w:r>
      <w:r w:rsidRPr="00552DA0">
        <w:rPr>
          <w:strike/>
          <w:color w:val="FF0000"/>
          <w:sz w:val="20"/>
          <w:szCs w:val="20"/>
        </w:rPr>
        <w:tab/>
        <w:t>$</w:t>
      </w:r>
      <w:r w:rsidR="002E6D3A" w:rsidRPr="00552DA0">
        <w:rPr>
          <w:strike/>
          <w:color w:val="FF0000"/>
          <w:sz w:val="20"/>
          <w:szCs w:val="20"/>
        </w:rPr>
        <w:t>2</w:t>
      </w:r>
      <w:r w:rsidR="00DA1491" w:rsidRPr="00552DA0">
        <w:rPr>
          <w:strike/>
          <w:color w:val="FF0000"/>
          <w:sz w:val="20"/>
          <w:szCs w:val="20"/>
        </w:rPr>
        <w:t>11</w:t>
      </w:r>
      <w:r w:rsidR="002E6D3A" w:rsidRPr="00552DA0">
        <w:rPr>
          <w:strike/>
          <w:color w:val="FF0000"/>
          <w:sz w:val="20"/>
          <w:szCs w:val="20"/>
        </w:rPr>
        <w:t>,</w:t>
      </w:r>
      <w:r w:rsidR="00DA1491" w:rsidRPr="00552DA0">
        <w:rPr>
          <w:strike/>
          <w:color w:val="FF0000"/>
          <w:sz w:val="20"/>
          <w:szCs w:val="20"/>
        </w:rPr>
        <w:t>978</w:t>
      </w:r>
      <w:r w:rsidR="002E6D3A" w:rsidRPr="00552DA0">
        <w:rPr>
          <w:strike/>
          <w:color w:val="FF0000"/>
          <w:sz w:val="20"/>
          <w:szCs w:val="20"/>
        </w:rPr>
        <w:t>.</w:t>
      </w:r>
      <w:r w:rsidR="00DA1491" w:rsidRPr="00552DA0">
        <w:rPr>
          <w:strike/>
          <w:color w:val="FF0000"/>
          <w:sz w:val="20"/>
          <w:szCs w:val="20"/>
        </w:rPr>
        <w:t>32</w:t>
      </w:r>
    </w:p>
    <w:p w14:paraId="750F8CD3" w14:textId="3DB8E9EE" w:rsidR="00F20288" w:rsidRPr="00552DA0" w:rsidRDefault="00F20288" w:rsidP="00F20288">
      <w:pPr>
        <w:pStyle w:val="Default"/>
        <w:ind w:left="567"/>
        <w:rPr>
          <w:strike/>
          <w:color w:val="FF0000"/>
          <w:sz w:val="20"/>
          <w:szCs w:val="20"/>
        </w:rPr>
      </w:pPr>
      <w:r w:rsidRPr="00552DA0">
        <w:rPr>
          <w:strike/>
          <w:color w:val="FF0000"/>
          <w:sz w:val="20"/>
          <w:szCs w:val="20"/>
        </w:rPr>
        <w:t xml:space="preserve">Roads &amp; Traffic Management Facilities </w:t>
      </w:r>
      <w:r w:rsidRPr="00552DA0">
        <w:rPr>
          <w:strike/>
          <w:color w:val="FF0000"/>
          <w:sz w:val="20"/>
          <w:szCs w:val="20"/>
        </w:rPr>
        <w:tab/>
      </w:r>
      <w:r w:rsidRPr="00552DA0">
        <w:rPr>
          <w:strike/>
          <w:color w:val="FF0000"/>
          <w:sz w:val="20"/>
          <w:szCs w:val="20"/>
        </w:rPr>
        <w:tab/>
        <w:t>$</w:t>
      </w:r>
      <w:r w:rsidR="002E6D3A" w:rsidRPr="00552DA0">
        <w:rPr>
          <w:strike/>
          <w:color w:val="FF0000"/>
          <w:sz w:val="20"/>
          <w:szCs w:val="20"/>
        </w:rPr>
        <w:t>4</w:t>
      </w:r>
      <w:r w:rsidR="00DA1491" w:rsidRPr="00552DA0">
        <w:rPr>
          <w:strike/>
          <w:color w:val="FF0000"/>
          <w:sz w:val="20"/>
          <w:szCs w:val="20"/>
        </w:rPr>
        <w:t>9</w:t>
      </w:r>
      <w:r w:rsidR="002E6D3A" w:rsidRPr="00552DA0">
        <w:rPr>
          <w:strike/>
          <w:color w:val="FF0000"/>
          <w:sz w:val="20"/>
          <w:szCs w:val="20"/>
        </w:rPr>
        <w:t>,</w:t>
      </w:r>
      <w:r w:rsidR="00DA1491" w:rsidRPr="00552DA0">
        <w:rPr>
          <w:strike/>
          <w:color w:val="FF0000"/>
          <w:sz w:val="20"/>
          <w:szCs w:val="20"/>
        </w:rPr>
        <w:t>608</w:t>
      </w:r>
      <w:r w:rsidR="002E6D3A" w:rsidRPr="00552DA0">
        <w:rPr>
          <w:strike/>
          <w:color w:val="FF0000"/>
          <w:sz w:val="20"/>
          <w:szCs w:val="20"/>
        </w:rPr>
        <w:t>.</w:t>
      </w:r>
      <w:r w:rsidR="00DA1491" w:rsidRPr="00552DA0">
        <w:rPr>
          <w:strike/>
          <w:color w:val="FF0000"/>
          <w:sz w:val="20"/>
          <w:szCs w:val="20"/>
        </w:rPr>
        <w:t>24</w:t>
      </w:r>
    </w:p>
    <w:p w14:paraId="709A748F" w14:textId="6C662349" w:rsidR="00F20288" w:rsidRPr="00552DA0" w:rsidRDefault="00F20288" w:rsidP="00F20288">
      <w:pPr>
        <w:pStyle w:val="Default"/>
        <w:ind w:left="567"/>
        <w:rPr>
          <w:strike/>
          <w:color w:val="FF0000"/>
          <w:sz w:val="20"/>
          <w:szCs w:val="20"/>
        </w:rPr>
      </w:pPr>
      <w:r w:rsidRPr="00552DA0">
        <w:rPr>
          <w:strike/>
          <w:color w:val="FF0000"/>
          <w:sz w:val="20"/>
          <w:szCs w:val="20"/>
        </w:rPr>
        <w:t xml:space="preserve">Cycleways </w:t>
      </w:r>
      <w:r w:rsidRPr="00552DA0">
        <w:rPr>
          <w:strike/>
          <w:color w:val="FF0000"/>
          <w:sz w:val="20"/>
          <w:szCs w:val="20"/>
        </w:rPr>
        <w:tab/>
      </w:r>
      <w:r w:rsidRPr="00552DA0">
        <w:rPr>
          <w:strike/>
          <w:color w:val="FF0000"/>
          <w:sz w:val="20"/>
          <w:szCs w:val="20"/>
        </w:rPr>
        <w:tab/>
      </w:r>
      <w:r w:rsidRPr="00552DA0">
        <w:rPr>
          <w:strike/>
          <w:color w:val="FF0000"/>
          <w:sz w:val="20"/>
          <w:szCs w:val="20"/>
        </w:rPr>
        <w:tab/>
      </w:r>
      <w:r w:rsidRPr="00552DA0">
        <w:rPr>
          <w:strike/>
          <w:color w:val="FF0000"/>
          <w:sz w:val="20"/>
          <w:szCs w:val="20"/>
        </w:rPr>
        <w:tab/>
      </w:r>
      <w:r w:rsidRPr="00552DA0">
        <w:rPr>
          <w:strike/>
          <w:color w:val="FF0000"/>
          <w:sz w:val="20"/>
          <w:szCs w:val="20"/>
        </w:rPr>
        <w:tab/>
        <w:t>$</w:t>
      </w:r>
      <w:r w:rsidR="006C526A" w:rsidRPr="00552DA0">
        <w:rPr>
          <w:strike/>
          <w:color w:val="FF0000"/>
          <w:sz w:val="20"/>
          <w:szCs w:val="20"/>
        </w:rPr>
        <w:t>1</w:t>
      </w:r>
      <w:r w:rsidR="00DA1491" w:rsidRPr="00552DA0">
        <w:rPr>
          <w:strike/>
          <w:color w:val="FF0000"/>
          <w:sz w:val="20"/>
          <w:szCs w:val="20"/>
        </w:rPr>
        <w:t>8</w:t>
      </w:r>
      <w:r w:rsidR="002E6D3A" w:rsidRPr="00552DA0">
        <w:rPr>
          <w:strike/>
          <w:color w:val="FF0000"/>
          <w:sz w:val="20"/>
          <w:szCs w:val="20"/>
        </w:rPr>
        <w:t>,</w:t>
      </w:r>
      <w:r w:rsidR="009E4653" w:rsidRPr="00552DA0">
        <w:rPr>
          <w:strike/>
          <w:color w:val="FF0000"/>
          <w:sz w:val="20"/>
          <w:szCs w:val="20"/>
        </w:rPr>
        <w:t>0</w:t>
      </w:r>
      <w:r w:rsidR="00DA1491" w:rsidRPr="00552DA0">
        <w:rPr>
          <w:strike/>
          <w:color w:val="FF0000"/>
          <w:sz w:val="20"/>
          <w:szCs w:val="20"/>
        </w:rPr>
        <w:t>41</w:t>
      </w:r>
      <w:r w:rsidR="002E6D3A" w:rsidRPr="00552DA0">
        <w:rPr>
          <w:strike/>
          <w:color w:val="FF0000"/>
          <w:sz w:val="20"/>
          <w:szCs w:val="20"/>
        </w:rPr>
        <w:t>.</w:t>
      </w:r>
      <w:r w:rsidR="00DA1491" w:rsidRPr="00552DA0">
        <w:rPr>
          <w:strike/>
          <w:color w:val="FF0000"/>
          <w:sz w:val="20"/>
          <w:szCs w:val="20"/>
        </w:rPr>
        <w:t>64</w:t>
      </w:r>
    </w:p>
    <w:p w14:paraId="7076802B" w14:textId="7E7CA442" w:rsidR="00F20288" w:rsidRPr="00552DA0" w:rsidRDefault="00F20288" w:rsidP="00F20288">
      <w:pPr>
        <w:pStyle w:val="Default"/>
        <w:ind w:left="567"/>
        <w:rPr>
          <w:strike/>
          <w:color w:val="FF0000"/>
          <w:sz w:val="20"/>
          <w:szCs w:val="20"/>
        </w:rPr>
      </w:pPr>
      <w:r w:rsidRPr="00552DA0">
        <w:rPr>
          <w:strike/>
          <w:color w:val="FF0000"/>
          <w:sz w:val="20"/>
          <w:szCs w:val="20"/>
        </w:rPr>
        <w:t>Stormwater Management Facilities</w:t>
      </w:r>
      <w:r w:rsidRPr="00552DA0">
        <w:rPr>
          <w:strike/>
          <w:color w:val="FF0000"/>
          <w:sz w:val="20"/>
          <w:szCs w:val="20"/>
        </w:rPr>
        <w:tab/>
      </w:r>
      <w:r w:rsidRPr="00552DA0">
        <w:rPr>
          <w:strike/>
          <w:color w:val="FF0000"/>
          <w:sz w:val="20"/>
          <w:szCs w:val="20"/>
        </w:rPr>
        <w:tab/>
        <w:t>$</w:t>
      </w:r>
      <w:r w:rsidR="002E6D3A" w:rsidRPr="00552DA0">
        <w:rPr>
          <w:strike/>
          <w:color w:val="FF0000"/>
          <w:sz w:val="20"/>
          <w:szCs w:val="20"/>
        </w:rPr>
        <w:t>6</w:t>
      </w:r>
      <w:r w:rsidR="00DA1491" w:rsidRPr="00552DA0">
        <w:rPr>
          <w:strike/>
          <w:color w:val="FF0000"/>
          <w:sz w:val="20"/>
          <w:szCs w:val="20"/>
        </w:rPr>
        <w:t>8</w:t>
      </w:r>
      <w:r w:rsidR="002E6D3A" w:rsidRPr="00552DA0">
        <w:rPr>
          <w:strike/>
          <w:color w:val="FF0000"/>
          <w:sz w:val="20"/>
          <w:szCs w:val="20"/>
        </w:rPr>
        <w:t>,</w:t>
      </w:r>
      <w:r w:rsidR="00DA1491" w:rsidRPr="00552DA0">
        <w:rPr>
          <w:strike/>
          <w:color w:val="FF0000"/>
          <w:sz w:val="20"/>
          <w:szCs w:val="20"/>
        </w:rPr>
        <w:t>591</w:t>
      </w:r>
      <w:r w:rsidR="002E6D3A" w:rsidRPr="00552DA0">
        <w:rPr>
          <w:strike/>
          <w:color w:val="FF0000"/>
          <w:sz w:val="20"/>
          <w:szCs w:val="20"/>
        </w:rPr>
        <w:t>.</w:t>
      </w:r>
      <w:r w:rsidR="00DA1491" w:rsidRPr="00552DA0">
        <w:rPr>
          <w:strike/>
          <w:color w:val="FF0000"/>
          <w:sz w:val="20"/>
          <w:szCs w:val="20"/>
        </w:rPr>
        <w:t>52</w:t>
      </w:r>
    </w:p>
    <w:p w14:paraId="0D1FD2F5" w14:textId="73700E87" w:rsidR="00F20288" w:rsidRPr="00552DA0" w:rsidRDefault="00F20288" w:rsidP="00F20288">
      <w:pPr>
        <w:pStyle w:val="Default"/>
        <w:ind w:left="567"/>
        <w:rPr>
          <w:strike/>
          <w:color w:val="FF0000"/>
          <w:sz w:val="20"/>
          <w:szCs w:val="20"/>
        </w:rPr>
      </w:pPr>
      <w:r w:rsidRPr="00552DA0">
        <w:rPr>
          <w:strike/>
          <w:color w:val="FF0000"/>
          <w:sz w:val="20"/>
          <w:szCs w:val="20"/>
        </w:rPr>
        <w:t>Plan Administration</w:t>
      </w:r>
      <w:r w:rsidRPr="00552DA0">
        <w:rPr>
          <w:strike/>
          <w:color w:val="FF0000"/>
          <w:sz w:val="20"/>
          <w:szCs w:val="20"/>
        </w:rPr>
        <w:tab/>
      </w:r>
      <w:r w:rsidRPr="00552DA0">
        <w:rPr>
          <w:strike/>
          <w:color w:val="FF0000"/>
          <w:sz w:val="20"/>
          <w:szCs w:val="20"/>
        </w:rPr>
        <w:tab/>
      </w:r>
      <w:r w:rsidRPr="00552DA0">
        <w:rPr>
          <w:strike/>
          <w:color w:val="FF0000"/>
          <w:sz w:val="20"/>
          <w:szCs w:val="20"/>
        </w:rPr>
        <w:tab/>
      </w:r>
      <w:r w:rsidRPr="00552DA0">
        <w:rPr>
          <w:strike/>
          <w:color w:val="FF0000"/>
          <w:sz w:val="20"/>
          <w:szCs w:val="20"/>
        </w:rPr>
        <w:tab/>
        <w:t>$</w:t>
      </w:r>
      <w:r w:rsidR="002E6D3A" w:rsidRPr="00552DA0">
        <w:rPr>
          <w:strike/>
          <w:color w:val="FF0000"/>
          <w:sz w:val="20"/>
          <w:szCs w:val="20"/>
        </w:rPr>
        <w:t>4,8</w:t>
      </w:r>
      <w:r w:rsidR="009E4653" w:rsidRPr="00552DA0">
        <w:rPr>
          <w:strike/>
          <w:color w:val="FF0000"/>
          <w:sz w:val="20"/>
          <w:szCs w:val="20"/>
        </w:rPr>
        <w:t>3</w:t>
      </w:r>
      <w:r w:rsidR="00E7607C" w:rsidRPr="00552DA0">
        <w:rPr>
          <w:strike/>
          <w:color w:val="FF0000"/>
          <w:sz w:val="20"/>
          <w:szCs w:val="20"/>
        </w:rPr>
        <w:t>8</w:t>
      </w:r>
      <w:r w:rsidR="002E6D3A" w:rsidRPr="00552DA0">
        <w:rPr>
          <w:strike/>
          <w:color w:val="FF0000"/>
          <w:sz w:val="20"/>
          <w:szCs w:val="20"/>
        </w:rPr>
        <w:t>.</w:t>
      </w:r>
      <w:r w:rsidR="00E7607C" w:rsidRPr="00552DA0">
        <w:rPr>
          <w:strike/>
          <w:color w:val="FF0000"/>
          <w:sz w:val="20"/>
          <w:szCs w:val="20"/>
        </w:rPr>
        <w:t>8</w:t>
      </w:r>
      <w:r w:rsidR="002E6D3A" w:rsidRPr="00552DA0">
        <w:rPr>
          <w:strike/>
          <w:color w:val="FF0000"/>
          <w:sz w:val="20"/>
          <w:szCs w:val="20"/>
        </w:rPr>
        <w:t>8</w:t>
      </w:r>
    </w:p>
    <w:p w14:paraId="18ECB2AF" w14:textId="58BF0C47" w:rsidR="00F20288" w:rsidRPr="00552DA0" w:rsidRDefault="00F20288" w:rsidP="00F20288">
      <w:pPr>
        <w:pStyle w:val="Default"/>
        <w:ind w:left="567"/>
        <w:rPr>
          <w:b/>
          <w:bCs/>
          <w:strike/>
          <w:color w:val="FF0000"/>
          <w:sz w:val="20"/>
          <w:szCs w:val="20"/>
        </w:rPr>
      </w:pPr>
      <w:r w:rsidRPr="00552DA0">
        <w:rPr>
          <w:b/>
          <w:bCs/>
          <w:strike/>
          <w:color w:val="FF0000"/>
          <w:sz w:val="20"/>
          <w:szCs w:val="20"/>
        </w:rPr>
        <w:t>The total contribution is</w:t>
      </w:r>
      <w:r w:rsidRPr="00552DA0">
        <w:rPr>
          <w:b/>
          <w:bCs/>
          <w:strike/>
          <w:color w:val="FF0000"/>
          <w:sz w:val="20"/>
          <w:szCs w:val="20"/>
        </w:rPr>
        <w:tab/>
      </w:r>
      <w:r w:rsidRPr="00552DA0">
        <w:rPr>
          <w:b/>
          <w:bCs/>
          <w:strike/>
          <w:color w:val="FF0000"/>
          <w:sz w:val="20"/>
          <w:szCs w:val="20"/>
        </w:rPr>
        <w:tab/>
      </w:r>
      <w:r w:rsidRPr="00552DA0">
        <w:rPr>
          <w:b/>
          <w:bCs/>
          <w:strike/>
          <w:color w:val="FF0000"/>
          <w:sz w:val="20"/>
          <w:szCs w:val="20"/>
        </w:rPr>
        <w:tab/>
      </w:r>
      <w:r w:rsidRPr="00552DA0">
        <w:rPr>
          <w:b/>
          <w:bCs/>
          <w:strike/>
          <w:color w:val="FF0000"/>
          <w:sz w:val="20"/>
          <w:szCs w:val="20"/>
        </w:rPr>
        <w:tab/>
        <w:t>$</w:t>
      </w:r>
      <w:r w:rsidR="002E6D3A" w:rsidRPr="00552DA0">
        <w:rPr>
          <w:b/>
          <w:bCs/>
          <w:strike/>
          <w:color w:val="FF0000"/>
          <w:sz w:val="20"/>
          <w:szCs w:val="20"/>
        </w:rPr>
        <w:t>4</w:t>
      </w:r>
      <w:r w:rsidR="00E7607C" w:rsidRPr="00552DA0">
        <w:rPr>
          <w:b/>
          <w:bCs/>
          <w:strike/>
          <w:color w:val="FF0000"/>
          <w:sz w:val="20"/>
          <w:szCs w:val="20"/>
        </w:rPr>
        <w:t>8</w:t>
      </w:r>
      <w:r w:rsidR="009E4653" w:rsidRPr="00552DA0">
        <w:rPr>
          <w:b/>
          <w:bCs/>
          <w:strike/>
          <w:color w:val="FF0000"/>
          <w:sz w:val="20"/>
          <w:szCs w:val="20"/>
        </w:rPr>
        <w:t>6</w:t>
      </w:r>
      <w:r w:rsidR="002E6D3A" w:rsidRPr="00552DA0">
        <w:rPr>
          <w:b/>
          <w:bCs/>
          <w:strike/>
          <w:color w:val="FF0000"/>
          <w:sz w:val="20"/>
          <w:szCs w:val="20"/>
        </w:rPr>
        <w:t>,</w:t>
      </w:r>
      <w:r w:rsidR="00E7607C" w:rsidRPr="00552DA0">
        <w:rPr>
          <w:b/>
          <w:bCs/>
          <w:strike/>
          <w:color w:val="FF0000"/>
          <w:sz w:val="20"/>
          <w:szCs w:val="20"/>
        </w:rPr>
        <w:t>400</w:t>
      </w:r>
      <w:r w:rsidR="002E6D3A" w:rsidRPr="00552DA0">
        <w:rPr>
          <w:b/>
          <w:bCs/>
          <w:strike/>
          <w:color w:val="FF0000"/>
          <w:sz w:val="20"/>
          <w:szCs w:val="20"/>
        </w:rPr>
        <w:t>.</w:t>
      </w:r>
      <w:r w:rsidR="009E4653" w:rsidRPr="00552DA0">
        <w:rPr>
          <w:b/>
          <w:bCs/>
          <w:strike/>
          <w:color w:val="FF0000"/>
          <w:sz w:val="20"/>
          <w:szCs w:val="20"/>
        </w:rPr>
        <w:t>0</w:t>
      </w:r>
      <w:r w:rsidR="00E7607C" w:rsidRPr="00552DA0">
        <w:rPr>
          <w:b/>
          <w:bCs/>
          <w:strike/>
          <w:color w:val="FF0000"/>
          <w:sz w:val="20"/>
          <w:szCs w:val="20"/>
        </w:rPr>
        <w:t>8</w:t>
      </w:r>
    </w:p>
    <w:p w14:paraId="4B8FA775" w14:textId="77777777" w:rsidR="00F20288" w:rsidRPr="00552DA0" w:rsidRDefault="00F20288" w:rsidP="00F20288">
      <w:pPr>
        <w:pStyle w:val="Default"/>
        <w:rPr>
          <w:strike/>
          <w:color w:val="FF0000"/>
          <w:sz w:val="20"/>
          <w:szCs w:val="20"/>
        </w:rPr>
      </w:pPr>
    </w:p>
    <w:p w14:paraId="61182312" w14:textId="09E4EA91" w:rsidR="00F20288" w:rsidRPr="00552DA0" w:rsidRDefault="00F20288" w:rsidP="00F20288">
      <w:pPr>
        <w:pStyle w:val="Default"/>
        <w:ind w:left="567"/>
        <w:rPr>
          <w:strike/>
          <w:color w:val="FF0000"/>
          <w:sz w:val="20"/>
          <w:szCs w:val="20"/>
        </w:rPr>
      </w:pPr>
      <w:r w:rsidRPr="00552DA0">
        <w:rPr>
          <w:strike/>
          <w:color w:val="FF0000"/>
          <w:sz w:val="20"/>
          <w:szCs w:val="20"/>
        </w:rPr>
        <w:t xml:space="preserve">The components of the Section </w:t>
      </w:r>
      <w:r w:rsidR="00A97429" w:rsidRPr="00552DA0">
        <w:rPr>
          <w:strike/>
          <w:color w:val="FF0000"/>
          <w:sz w:val="20"/>
          <w:szCs w:val="20"/>
        </w:rPr>
        <w:t>7.11</w:t>
      </w:r>
      <w:r w:rsidRPr="00552DA0">
        <w:rPr>
          <w:strike/>
          <w:color w:val="FF0000"/>
          <w:sz w:val="20"/>
          <w:szCs w:val="20"/>
        </w:rPr>
        <w:t xml:space="preserve"> levy that fall both within the category of 'Civic - Urban Improvements' and form part of the works required by conditions 47 and 48, may be offset by works-in-kind in accordance with section 2.9 of the Section 94 Contribution Plan.</w:t>
      </w:r>
    </w:p>
    <w:p w14:paraId="76065522" w14:textId="77777777" w:rsidR="00F20288" w:rsidRPr="00552DA0" w:rsidRDefault="00F20288" w:rsidP="00F20288">
      <w:pPr>
        <w:pStyle w:val="Default"/>
        <w:ind w:left="567"/>
        <w:rPr>
          <w:strike/>
          <w:color w:val="FF0000"/>
          <w:sz w:val="20"/>
          <w:szCs w:val="20"/>
        </w:rPr>
      </w:pPr>
    </w:p>
    <w:p w14:paraId="6BFCF342" w14:textId="12845091" w:rsidR="00F20288" w:rsidRPr="00552DA0" w:rsidRDefault="00F20288" w:rsidP="00F20288">
      <w:pPr>
        <w:pStyle w:val="Default"/>
        <w:ind w:left="567"/>
        <w:rPr>
          <w:strike/>
          <w:color w:val="FF0000"/>
          <w:sz w:val="20"/>
          <w:szCs w:val="20"/>
        </w:rPr>
      </w:pPr>
      <w:r w:rsidRPr="00552DA0">
        <w:rPr>
          <w:strike/>
          <w:color w:val="FF0000"/>
          <w:sz w:val="20"/>
          <w:szCs w:val="20"/>
        </w:rPr>
        <w:t xml:space="preserve">These are contributions under the provisions of Section </w:t>
      </w:r>
      <w:r w:rsidR="00A97429" w:rsidRPr="00552DA0">
        <w:rPr>
          <w:strike/>
          <w:color w:val="FF0000"/>
          <w:sz w:val="20"/>
          <w:szCs w:val="20"/>
        </w:rPr>
        <w:t>7.11</w:t>
      </w:r>
      <w:r w:rsidRPr="00552DA0">
        <w:rPr>
          <w:strike/>
          <w:color w:val="FF0000"/>
          <w:sz w:val="20"/>
          <w:szCs w:val="20"/>
        </w:rPr>
        <w:t xml:space="preserve"> of the Environmental Planning and Assessment Act, 1979 as specified in Section 94 Development Contributions Plan 2007 (2010 Amendment) adopted by City of Ryde on 16 March 2011.</w:t>
      </w:r>
    </w:p>
    <w:p w14:paraId="620D1932" w14:textId="77777777" w:rsidR="00F20288" w:rsidRPr="00552DA0" w:rsidRDefault="00F20288" w:rsidP="00F20288">
      <w:pPr>
        <w:pStyle w:val="Default"/>
        <w:ind w:left="567"/>
        <w:rPr>
          <w:strike/>
          <w:color w:val="FF0000"/>
          <w:sz w:val="20"/>
          <w:szCs w:val="20"/>
        </w:rPr>
      </w:pPr>
    </w:p>
    <w:p w14:paraId="2B8C747F" w14:textId="77777777" w:rsidR="00F20288" w:rsidRPr="00552DA0" w:rsidRDefault="00F20288" w:rsidP="00F20288">
      <w:pPr>
        <w:pStyle w:val="Default"/>
        <w:ind w:left="567"/>
        <w:rPr>
          <w:strike/>
          <w:color w:val="FF0000"/>
          <w:sz w:val="20"/>
          <w:szCs w:val="20"/>
        </w:rPr>
      </w:pPr>
      <w:r w:rsidRPr="00552DA0">
        <w:rPr>
          <w:strike/>
          <w:color w:val="FF0000"/>
          <w:sz w:val="20"/>
          <w:szCs w:val="20"/>
        </w:rPr>
        <w:t xml:space="preserve">The above amounts are current at the date of this consent, and are subject to </w:t>
      </w:r>
      <w:r w:rsidRPr="00552DA0">
        <w:rPr>
          <w:b/>
          <w:bCs/>
          <w:strike/>
          <w:color w:val="FF0000"/>
          <w:sz w:val="20"/>
          <w:szCs w:val="20"/>
          <w:u w:val="single"/>
        </w:rPr>
        <w:t xml:space="preserve">quarterly </w:t>
      </w:r>
      <w:r w:rsidRPr="00552DA0">
        <w:rPr>
          <w:strike/>
          <w:color w:val="FF0000"/>
          <w:sz w:val="20"/>
          <w:szCs w:val="20"/>
        </w:rPr>
        <w:t>adjustment for inflation on the basis of the contribution rates that are applicable at time of payment. Such adjustment for inflation is by reference to the Consumer Price Index published by the Australian Bureau of Statistics ( Catalogue No 5206.0) - and may result in contribution amounts that differ from those shown above.</w:t>
      </w:r>
    </w:p>
    <w:p w14:paraId="465E041A" w14:textId="77777777" w:rsidR="00F20288" w:rsidRPr="00552DA0" w:rsidRDefault="00F20288" w:rsidP="00F20288">
      <w:pPr>
        <w:pStyle w:val="Default"/>
        <w:ind w:left="567"/>
        <w:rPr>
          <w:strike/>
          <w:color w:val="FF0000"/>
          <w:sz w:val="20"/>
          <w:szCs w:val="20"/>
        </w:rPr>
      </w:pPr>
    </w:p>
    <w:p w14:paraId="1FD03CBA" w14:textId="77777777" w:rsidR="00F20288" w:rsidRPr="00552DA0" w:rsidRDefault="00F20288" w:rsidP="00F20288">
      <w:pPr>
        <w:pStyle w:val="Default"/>
        <w:ind w:left="567"/>
        <w:rPr>
          <w:strike/>
          <w:color w:val="FF0000"/>
          <w:sz w:val="20"/>
          <w:szCs w:val="20"/>
        </w:rPr>
      </w:pPr>
      <w:r w:rsidRPr="00552DA0">
        <w:rPr>
          <w:strike/>
          <w:color w:val="FF0000"/>
          <w:sz w:val="20"/>
          <w:szCs w:val="20"/>
        </w:rPr>
        <w:t xml:space="preserve">A copy of the Section 94 Development Contributions Plan may be inspected at the Ryde Planning and Business Centre, 1 Pope Street Ryde (corner Pope and Devlin Streets, within Top Ryde City Shopping Centre) or on Council's website </w:t>
      </w:r>
      <w:hyperlink r:id="rId15" w:history="1">
        <w:r w:rsidRPr="00552DA0">
          <w:rPr>
            <w:rStyle w:val="Hyperlink"/>
            <w:strike/>
            <w:color w:val="FF0000"/>
            <w:sz w:val="20"/>
            <w:szCs w:val="20"/>
          </w:rPr>
          <w:t>http://www.ryde.nsw.gov.au</w:t>
        </w:r>
      </w:hyperlink>
      <w:r w:rsidRPr="00552DA0">
        <w:rPr>
          <w:strike/>
          <w:color w:val="FF0000"/>
          <w:sz w:val="20"/>
          <w:szCs w:val="20"/>
        </w:rPr>
        <w:t>.</w:t>
      </w:r>
    </w:p>
    <w:p w14:paraId="12B678E6" w14:textId="77777777" w:rsidR="00F20288" w:rsidRPr="00552DA0" w:rsidRDefault="00F20288" w:rsidP="00F20288">
      <w:pPr>
        <w:ind w:left="567"/>
        <w:rPr>
          <w:i/>
          <w:iCs/>
          <w:strike/>
          <w:color w:val="FF0000"/>
        </w:rPr>
      </w:pPr>
      <w:r w:rsidRPr="00552DA0">
        <w:rPr>
          <w:i/>
          <w:iCs/>
          <w:strike/>
          <w:color w:val="FF0000"/>
        </w:rPr>
        <w:t>MOD2016/0056 13 December 2016</w:t>
      </w:r>
    </w:p>
    <w:p w14:paraId="50532A0E" w14:textId="77777777" w:rsidR="00D03633" w:rsidRPr="00552DA0" w:rsidRDefault="00D03633" w:rsidP="00D03633">
      <w:pPr>
        <w:ind w:left="567"/>
        <w:rPr>
          <w:i/>
          <w:iCs/>
          <w:strike/>
          <w:color w:val="FF0000"/>
        </w:rPr>
      </w:pPr>
      <w:r w:rsidRPr="00552DA0">
        <w:rPr>
          <w:i/>
          <w:iCs/>
          <w:strike/>
          <w:color w:val="FF0000"/>
        </w:rPr>
        <w:t>MOD2017/0078 7 August 2017</w:t>
      </w:r>
    </w:p>
    <w:p w14:paraId="0E52A973" w14:textId="77777777" w:rsidR="004D07B5" w:rsidRPr="00552DA0" w:rsidRDefault="004D07B5" w:rsidP="004D07B5">
      <w:pPr>
        <w:ind w:left="567"/>
        <w:rPr>
          <w:i/>
          <w:iCs/>
          <w:strike/>
          <w:color w:val="FF0000"/>
        </w:rPr>
      </w:pPr>
      <w:r w:rsidRPr="00552DA0">
        <w:rPr>
          <w:i/>
          <w:iCs/>
          <w:strike/>
          <w:color w:val="FF0000"/>
        </w:rPr>
        <w:t>MOD2018/0163 26 September 2018</w:t>
      </w:r>
    </w:p>
    <w:p w14:paraId="049EB50A" w14:textId="77777777" w:rsidR="00972BD2" w:rsidRPr="00552DA0" w:rsidRDefault="00972BD2" w:rsidP="00972BD2">
      <w:pPr>
        <w:pStyle w:val="Default"/>
        <w:ind w:firstLine="567"/>
        <w:rPr>
          <w:i/>
          <w:iCs/>
          <w:strike/>
          <w:color w:val="FF0000"/>
          <w:sz w:val="20"/>
          <w:szCs w:val="20"/>
        </w:rPr>
      </w:pPr>
      <w:r w:rsidRPr="00552DA0">
        <w:rPr>
          <w:i/>
          <w:iCs/>
          <w:strike/>
          <w:color w:val="FF0000"/>
          <w:sz w:val="20"/>
          <w:szCs w:val="20"/>
        </w:rPr>
        <w:t>MOD2019/0108 12 December 2019</w:t>
      </w:r>
    </w:p>
    <w:p w14:paraId="7FB845D0" w14:textId="77777777" w:rsidR="00F20288" w:rsidRDefault="00F20288" w:rsidP="00DC1BA1">
      <w:pPr>
        <w:pStyle w:val="Default"/>
        <w:rPr>
          <w:sz w:val="20"/>
          <w:szCs w:val="20"/>
        </w:rPr>
      </w:pPr>
    </w:p>
    <w:p w14:paraId="521BB17A" w14:textId="742ACB13" w:rsidR="000677EA" w:rsidRPr="000677EA" w:rsidRDefault="00E815D3" w:rsidP="0088505C">
      <w:pPr>
        <w:pStyle w:val="Default"/>
        <w:ind w:left="567" w:hanging="567"/>
        <w:rPr>
          <w:sz w:val="20"/>
          <w:szCs w:val="20"/>
        </w:rPr>
      </w:pPr>
      <w:r w:rsidRPr="00E815D3">
        <w:rPr>
          <w:b/>
          <w:bCs/>
          <w:sz w:val="20"/>
          <w:szCs w:val="20"/>
        </w:rPr>
        <w:t xml:space="preserve">33. </w:t>
      </w:r>
      <w:r w:rsidR="0088505C">
        <w:rPr>
          <w:b/>
          <w:bCs/>
          <w:sz w:val="20"/>
          <w:szCs w:val="20"/>
        </w:rPr>
        <w:tab/>
      </w:r>
      <w:r w:rsidR="000677EA" w:rsidRPr="00E815D3">
        <w:rPr>
          <w:b/>
          <w:bCs/>
          <w:sz w:val="20"/>
          <w:szCs w:val="20"/>
        </w:rPr>
        <w:t>Compliance with Australian Standards.</w:t>
      </w:r>
      <w:r w:rsidR="000677EA" w:rsidRPr="000677EA">
        <w:rPr>
          <w:sz w:val="20"/>
          <w:szCs w:val="20"/>
        </w:rPr>
        <w:t xml:space="preserve"> The development, including all engineering work, is required to be carried out in accordance with all relevant Australian Standards. All Public Domain works or modification to Council infrastructure which may be located inside the property boundary, must be undertaken in accordance with Council's 2014 DCP Part 8.5 (Public Domain Works), except otherwise as amended by conditions of this consent.</w:t>
      </w:r>
    </w:p>
    <w:p w14:paraId="3F04CBF4" w14:textId="77777777" w:rsidR="0088505C" w:rsidRDefault="0088505C" w:rsidP="0088505C">
      <w:pPr>
        <w:pStyle w:val="Default"/>
        <w:ind w:left="567"/>
        <w:rPr>
          <w:sz w:val="20"/>
          <w:szCs w:val="20"/>
        </w:rPr>
      </w:pPr>
    </w:p>
    <w:p w14:paraId="0B747981" w14:textId="4CB10B21" w:rsidR="000677EA" w:rsidRDefault="000677EA" w:rsidP="0088505C">
      <w:pPr>
        <w:pStyle w:val="Default"/>
        <w:ind w:left="567"/>
        <w:rPr>
          <w:sz w:val="20"/>
          <w:szCs w:val="20"/>
        </w:rPr>
      </w:pPr>
      <w:r w:rsidRPr="000677EA">
        <w:rPr>
          <w:sz w:val="20"/>
          <w:szCs w:val="20"/>
        </w:rPr>
        <w:t>Details demonstrating compliance with the relevant Australian Standard are to be submitted to the Principal Certifying Authority prior to the issue of any Construction Certificate.</w:t>
      </w:r>
    </w:p>
    <w:p w14:paraId="573AA25B" w14:textId="77777777" w:rsidR="00552DA0" w:rsidRPr="000677EA" w:rsidRDefault="00552DA0" w:rsidP="0088505C">
      <w:pPr>
        <w:pStyle w:val="Default"/>
        <w:ind w:left="567"/>
        <w:rPr>
          <w:sz w:val="20"/>
          <w:szCs w:val="20"/>
        </w:rPr>
      </w:pPr>
    </w:p>
    <w:p w14:paraId="0E65F7B9" w14:textId="77777777" w:rsidR="000677EA" w:rsidRPr="000677EA" w:rsidRDefault="000677EA" w:rsidP="008302CE">
      <w:pPr>
        <w:pStyle w:val="Default"/>
        <w:ind w:left="567" w:hanging="567"/>
        <w:rPr>
          <w:sz w:val="20"/>
          <w:szCs w:val="20"/>
        </w:rPr>
      </w:pPr>
      <w:r w:rsidRPr="008302CE">
        <w:rPr>
          <w:b/>
          <w:bCs/>
          <w:sz w:val="20"/>
          <w:szCs w:val="20"/>
        </w:rPr>
        <w:t>34.</w:t>
      </w:r>
      <w:r w:rsidRPr="008302CE">
        <w:rPr>
          <w:b/>
          <w:bCs/>
          <w:sz w:val="20"/>
          <w:szCs w:val="20"/>
        </w:rPr>
        <w:tab/>
        <w:t>Structural Certification.</w:t>
      </w:r>
      <w:r w:rsidRPr="000677EA">
        <w:rPr>
          <w:sz w:val="20"/>
          <w:szCs w:val="20"/>
        </w:rPr>
        <w:t xml:space="preserve"> The applicant must engage a qualified practising structural engineer to provide structural certification in accordance with relevant BCA requirements prior to the release of any Construction Certificate.</w:t>
      </w:r>
    </w:p>
    <w:p w14:paraId="48A285B0" w14:textId="77777777" w:rsidR="0088505C" w:rsidRDefault="0088505C" w:rsidP="008302CE">
      <w:pPr>
        <w:pStyle w:val="Default"/>
        <w:ind w:left="567" w:hanging="567"/>
        <w:rPr>
          <w:sz w:val="20"/>
          <w:szCs w:val="20"/>
        </w:rPr>
      </w:pPr>
    </w:p>
    <w:p w14:paraId="78DD2DF9" w14:textId="40E76847" w:rsidR="000677EA" w:rsidRPr="00911EE2" w:rsidRDefault="000677EA" w:rsidP="008302CE">
      <w:pPr>
        <w:pStyle w:val="Default"/>
        <w:ind w:left="567" w:hanging="567"/>
        <w:rPr>
          <w:color w:val="auto"/>
          <w:sz w:val="20"/>
          <w:szCs w:val="20"/>
          <w:rPrChange w:id="51" w:author="Sohail Faridy" w:date="2024-07-16T15:37:00Z">
            <w:rPr>
              <w:sz w:val="20"/>
              <w:szCs w:val="20"/>
            </w:rPr>
          </w:rPrChange>
        </w:rPr>
      </w:pPr>
      <w:r w:rsidRPr="008302CE">
        <w:rPr>
          <w:b/>
          <w:bCs/>
          <w:sz w:val="20"/>
          <w:szCs w:val="20"/>
        </w:rPr>
        <w:lastRenderedPageBreak/>
        <w:t>35.</w:t>
      </w:r>
      <w:r w:rsidRPr="008302CE">
        <w:rPr>
          <w:b/>
          <w:bCs/>
          <w:sz w:val="20"/>
          <w:szCs w:val="20"/>
        </w:rPr>
        <w:tab/>
      </w:r>
      <w:r w:rsidRPr="00911EE2">
        <w:rPr>
          <w:b/>
          <w:bCs/>
          <w:color w:val="auto"/>
          <w:sz w:val="20"/>
          <w:szCs w:val="20"/>
          <w:rPrChange w:id="52" w:author="Sohail Faridy" w:date="2024-07-16T15:37:00Z">
            <w:rPr>
              <w:b/>
              <w:bCs/>
              <w:sz w:val="20"/>
              <w:szCs w:val="20"/>
            </w:rPr>
          </w:rPrChange>
        </w:rPr>
        <w:t>Security deposit.</w:t>
      </w:r>
      <w:r w:rsidRPr="00911EE2">
        <w:rPr>
          <w:color w:val="auto"/>
          <w:sz w:val="20"/>
          <w:szCs w:val="20"/>
          <w:rPrChange w:id="53" w:author="Sohail Faridy" w:date="2024-07-16T15:37:00Z">
            <w:rPr>
              <w:sz w:val="20"/>
              <w:szCs w:val="20"/>
            </w:rPr>
          </w:rPrChange>
        </w:rPr>
        <w:t xml:space="preserve"> The Council must be provided with security for the purposes of section 80</w:t>
      </w:r>
      <w:proofErr w:type="gramStart"/>
      <w:r w:rsidRPr="00911EE2">
        <w:rPr>
          <w:color w:val="auto"/>
          <w:sz w:val="20"/>
          <w:szCs w:val="20"/>
          <w:rPrChange w:id="54" w:author="Sohail Faridy" w:date="2024-07-16T15:37:00Z">
            <w:rPr>
              <w:sz w:val="20"/>
              <w:szCs w:val="20"/>
            </w:rPr>
          </w:rPrChange>
        </w:rPr>
        <w:t>A(</w:t>
      </w:r>
      <w:proofErr w:type="gramEnd"/>
      <w:r w:rsidRPr="00911EE2">
        <w:rPr>
          <w:color w:val="auto"/>
          <w:sz w:val="20"/>
          <w:szCs w:val="20"/>
          <w:rPrChange w:id="55" w:author="Sohail Faridy" w:date="2024-07-16T15:37:00Z">
            <w:rPr>
              <w:sz w:val="20"/>
              <w:szCs w:val="20"/>
            </w:rPr>
          </w:rPrChange>
        </w:rPr>
        <w:t>6) of the Environmental Planning and Assessment Act 1979 in a sum determined by reference to Council's Management Plan prior to the release of any Construction Certificate for Stage 1</w:t>
      </w:r>
      <w:r w:rsidRPr="00911EE2">
        <w:rPr>
          <w:color w:val="auto"/>
          <w:sz w:val="20"/>
          <w:szCs w:val="20"/>
          <w:rPrChange w:id="56" w:author="Sohail Faridy" w:date="2024-07-16T15:37:00Z">
            <w:rPr>
              <w:strike/>
              <w:color w:val="FF0000"/>
              <w:sz w:val="20"/>
              <w:szCs w:val="20"/>
            </w:rPr>
          </w:rPrChange>
        </w:rPr>
        <w:t>, Stage 2 and Stage 3</w:t>
      </w:r>
      <w:r w:rsidRPr="00911EE2">
        <w:rPr>
          <w:color w:val="auto"/>
          <w:sz w:val="20"/>
          <w:szCs w:val="20"/>
          <w:rPrChange w:id="57" w:author="Sohail Faridy" w:date="2024-07-16T15:37:00Z">
            <w:rPr>
              <w:color w:val="FF0000"/>
              <w:sz w:val="20"/>
              <w:szCs w:val="20"/>
            </w:rPr>
          </w:rPrChange>
        </w:rPr>
        <w:t xml:space="preserve"> </w:t>
      </w:r>
      <w:r w:rsidRPr="00911EE2">
        <w:rPr>
          <w:color w:val="auto"/>
          <w:sz w:val="20"/>
          <w:szCs w:val="20"/>
          <w:rPrChange w:id="58" w:author="Sohail Faridy" w:date="2024-07-16T15:37:00Z">
            <w:rPr>
              <w:sz w:val="20"/>
              <w:szCs w:val="20"/>
            </w:rPr>
          </w:rPrChange>
        </w:rPr>
        <w:t>(category: other buildings with delivery of bricks or concrete or machine excavation).</w:t>
      </w:r>
    </w:p>
    <w:p w14:paraId="08C5D051" w14:textId="77777777" w:rsidR="0088505C" w:rsidRPr="00911EE2" w:rsidRDefault="0088505C" w:rsidP="008302CE">
      <w:pPr>
        <w:pStyle w:val="Default"/>
        <w:ind w:left="567" w:hanging="567"/>
        <w:rPr>
          <w:color w:val="auto"/>
          <w:sz w:val="20"/>
          <w:szCs w:val="20"/>
          <w:rPrChange w:id="59" w:author="Sohail Faridy" w:date="2024-07-16T15:37:00Z">
            <w:rPr>
              <w:sz w:val="20"/>
              <w:szCs w:val="20"/>
            </w:rPr>
          </w:rPrChange>
        </w:rPr>
      </w:pPr>
    </w:p>
    <w:p w14:paraId="5839AB62" w14:textId="08983DD8" w:rsidR="000677EA" w:rsidRPr="00911EE2" w:rsidRDefault="000677EA" w:rsidP="008302CE">
      <w:pPr>
        <w:pStyle w:val="Default"/>
        <w:ind w:left="567" w:hanging="567"/>
        <w:rPr>
          <w:color w:val="auto"/>
          <w:sz w:val="20"/>
          <w:szCs w:val="20"/>
          <w:rPrChange w:id="60" w:author="Sohail Faridy" w:date="2024-07-16T15:37:00Z">
            <w:rPr>
              <w:sz w:val="20"/>
              <w:szCs w:val="20"/>
            </w:rPr>
          </w:rPrChange>
        </w:rPr>
      </w:pPr>
      <w:r w:rsidRPr="00911EE2">
        <w:rPr>
          <w:b/>
          <w:bCs/>
          <w:color w:val="auto"/>
          <w:sz w:val="20"/>
          <w:szCs w:val="20"/>
          <w:rPrChange w:id="61" w:author="Sohail Faridy" w:date="2024-07-16T15:37:00Z">
            <w:rPr>
              <w:b/>
              <w:bCs/>
              <w:sz w:val="20"/>
              <w:szCs w:val="20"/>
            </w:rPr>
          </w:rPrChange>
        </w:rPr>
        <w:t>36.</w:t>
      </w:r>
      <w:r w:rsidRPr="00911EE2">
        <w:rPr>
          <w:b/>
          <w:bCs/>
          <w:color w:val="auto"/>
          <w:sz w:val="20"/>
          <w:szCs w:val="20"/>
          <w:rPrChange w:id="62" w:author="Sohail Faridy" w:date="2024-07-16T15:37:00Z">
            <w:rPr>
              <w:b/>
              <w:bCs/>
              <w:sz w:val="20"/>
              <w:szCs w:val="20"/>
            </w:rPr>
          </w:rPrChange>
        </w:rPr>
        <w:tab/>
        <w:t>Fees.</w:t>
      </w:r>
      <w:r w:rsidRPr="00911EE2">
        <w:rPr>
          <w:color w:val="auto"/>
          <w:sz w:val="20"/>
          <w:szCs w:val="20"/>
          <w:rPrChange w:id="63" w:author="Sohail Faridy" w:date="2024-07-16T15:37:00Z">
            <w:rPr>
              <w:sz w:val="20"/>
              <w:szCs w:val="20"/>
            </w:rPr>
          </w:rPrChange>
        </w:rPr>
        <w:t xml:space="preserve"> The following fees must be paid to Council in accordance with Council's Management Plan prior to the release of any Construction Certificate for Stage 1</w:t>
      </w:r>
      <w:r w:rsidRPr="00911EE2">
        <w:rPr>
          <w:color w:val="auto"/>
          <w:sz w:val="20"/>
          <w:szCs w:val="20"/>
          <w:rPrChange w:id="64" w:author="Sohail Faridy" w:date="2024-07-16T15:37:00Z">
            <w:rPr>
              <w:strike/>
              <w:color w:val="FF0000"/>
              <w:sz w:val="20"/>
              <w:szCs w:val="20"/>
            </w:rPr>
          </w:rPrChange>
        </w:rPr>
        <w:t xml:space="preserve">, Stage </w:t>
      </w:r>
      <w:proofErr w:type="gramStart"/>
      <w:r w:rsidRPr="00911EE2">
        <w:rPr>
          <w:color w:val="auto"/>
          <w:sz w:val="20"/>
          <w:szCs w:val="20"/>
          <w:rPrChange w:id="65" w:author="Sohail Faridy" w:date="2024-07-16T15:37:00Z">
            <w:rPr>
              <w:strike/>
              <w:color w:val="FF0000"/>
              <w:sz w:val="20"/>
              <w:szCs w:val="20"/>
            </w:rPr>
          </w:rPrChange>
        </w:rPr>
        <w:t>2</w:t>
      </w:r>
      <w:proofErr w:type="gramEnd"/>
      <w:r w:rsidRPr="00911EE2">
        <w:rPr>
          <w:color w:val="auto"/>
          <w:sz w:val="20"/>
          <w:szCs w:val="20"/>
          <w:rPrChange w:id="66" w:author="Sohail Faridy" w:date="2024-07-16T15:37:00Z">
            <w:rPr>
              <w:strike/>
              <w:color w:val="FF0000"/>
              <w:sz w:val="20"/>
              <w:szCs w:val="20"/>
            </w:rPr>
          </w:rPrChange>
        </w:rPr>
        <w:t xml:space="preserve"> and Stage 3</w:t>
      </w:r>
      <w:r w:rsidRPr="00911EE2">
        <w:rPr>
          <w:color w:val="auto"/>
          <w:sz w:val="20"/>
          <w:szCs w:val="20"/>
          <w:rPrChange w:id="67" w:author="Sohail Faridy" w:date="2024-07-16T15:37:00Z">
            <w:rPr>
              <w:sz w:val="20"/>
              <w:szCs w:val="20"/>
            </w:rPr>
          </w:rPrChange>
        </w:rPr>
        <w:t>:</w:t>
      </w:r>
    </w:p>
    <w:p w14:paraId="3770A73E" w14:textId="77777777" w:rsidR="000677EA" w:rsidRPr="00911EE2" w:rsidRDefault="000677EA" w:rsidP="008302CE">
      <w:pPr>
        <w:pStyle w:val="Default"/>
        <w:ind w:left="1134" w:hanging="567"/>
        <w:rPr>
          <w:color w:val="auto"/>
          <w:sz w:val="20"/>
          <w:szCs w:val="20"/>
          <w:rPrChange w:id="68" w:author="Sohail Faridy" w:date="2024-07-16T15:37:00Z">
            <w:rPr>
              <w:sz w:val="20"/>
              <w:szCs w:val="20"/>
            </w:rPr>
          </w:rPrChange>
        </w:rPr>
      </w:pPr>
      <w:r w:rsidRPr="00911EE2">
        <w:rPr>
          <w:color w:val="auto"/>
          <w:sz w:val="20"/>
          <w:szCs w:val="20"/>
          <w:rPrChange w:id="69" w:author="Sohail Faridy" w:date="2024-07-16T15:37:00Z">
            <w:rPr>
              <w:sz w:val="20"/>
              <w:szCs w:val="20"/>
            </w:rPr>
          </w:rPrChange>
        </w:rPr>
        <w:t>(a)</w:t>
      </w:r>
      <w:r w:rsidRPr="00911EE2">
        <w:rPr>
          <w:color w:val="auto"/>
          <w:sz w:val="20"/>
          <w:szCs w:val="20"/>
          <w:rPrChange w:id="70" w:author="Sohail Faridy" w:date="2024-07-16T15:37:00Z">
            <w:rPr>
              <w:sz w:val="20"/>
              <w:szCs w:val="20"/>
            </w:rPr>
          </w:rPrChange>
        </w:rPr>
        <w:tab/>
        <w:t>Infrastructure Restoration and Administration Fee</w:t>
      </w:r>
    </w:p>
    <w:p w14:paraId="77CCCACA" w14:textId="77777777" w:rsidR="000677EA" w:rsidRPr="00911EE2" w:rsidRDefault="000677EA" w:rsidP="008302CE">
      <w:pPr>
        <w:pStyle w:val="Default"/>
        <w:ind w:left="1134" w:hanging="567"/>
        <w:rPr>
          <w:color w:val="auto"/>
          <w:sz w:val="20"/>
          <w:szCs w:val="20"/>
          <w:rPrChange w:id="71" w:author="Sohail Faridy" w:date="2024-07-16T15:37:00Z">
            <w:rPr>
              <w:sz w:val="20"/>
              <w:szCs w:val="20"/>
            </w:rPr>
          </w:rPrChange>
        </w:rPr>
      </w:pPr>
      <w:r w:rsidRPr="00911EE2">
        <w:rPr>
          <w:color w:val="auto"/>
          <w:sz w:val="20"/>
          <w:szCs w:val="20"/>
          <w:rPrChange w:id="72" w:author="Sohail Faridy" w:date="2024-07-16T15:37:00Z">
            <w:rPr>
              <w:sz w:val="20"/>
              <w:szCs w:val="20"/>
            </w:rPr>
          </w:rPrChange>
        </w:rPr>
        <w:t>(b)</w:t>
      </w:r>
      <w:r w:rsidRPr="00911EE2">
        <w:rPr>
          <w:color w:val="auto"/>
          <w:sz w:val="20"/>
          <w:szCs w:val="20"/>
          <w:rPrChange w:id="73" w:author="Sohail Faridy" w:date="2024-07-16T15:37:00Z">
            <w:rPr>
              <w:sz w:val="20"/>
              <w:szCs w:val="20"/>
            </w:rPr>
          </w:rPrChange>
        </w:rPr>
        <w:tab/>
        <w:t>Enforcement Levy</w:t>
      </w:r>
    </w:p>
    <w:p w14:paraId="3E725944" w14:textId="77777777" w:rsidR="0088505C" w:rsidRPr="00911EE2" w:rsidRDefault="0088505C" w:rsidP="008302CE">
      <w:pPr>
        <w:pStyle w:val="Default"/>
        <w:ind w:left="567" w:hanging="567"/>
        <w:rPr>
          <w:color w:val="auto"/>
          <w:sz w:val="20"/>
          <w:szCs w:val="20"/>
          <w:rPrChange w:id="74" w:author="Sohail Faridy" w:date="2024-07-16T15:37:00Z">
            <w:rPr>
              <w:sz w:val="20"/>
              <w:szCs w:val="20"/>
            </w:rPr>
          </w:rPrChange>
        </w:rPr>
      </w:pPr>
    </w:p>
    <w:p w14:paraId="6936A8A7" w14:textId="7D6ABED8" w:rsidR="004A275E" w:rsidRPr="00911EE2" w:rsidRDefault="000677EA" w:rsidP="008302CE">
      <w:pPr>
        <w:pStyle w:val="Default"/>
        <w:ind w:left="567" w:hanging="567"/>
        <w:rPr>
          <w:color w:val="auto"/>
          <w:sz w:val="20"/>
          <w:szCs w:val="20"/>
          <w:rPrChange w:id="75" w:author="Sohail Faridy" w:date="2024-07-16T15:37:00Z">
            <w:rPr>
              <w:sz w:val="20"/>
              <w:szCs w:val="20"/>
            </w:rPr>
          </w:rPrChange>
        </w:rPr>
      </w:pPr>
      <w:r w:rsidRPr="00911EE2">
        <w:rPr>
          <w:b/>
          <w:bCs/>
          <w:color w:val="auto"/>
          <w:sz w:val="20"/>
          <w:szCs w:val="20"/>
          <w:rPrChange w:id="76" w:author="Sohail Faridy" w:date="2024-07-16T15:37:00Z">
            <w:rPr>
              <w:b/>
              <w:bCs/>
              <w:sz w:val="20"/>
              <w:szCs w:val="20"/>
            </w:rPr>
          </w:rPrChange>
        </w:rPr>
        <w:t>37.</w:t>
      </w:r>
      <w:r w:rsidRPr="00911EE2">
        <w:rPr>
          <w:b/>
          <w:bCs/>
          <w:color w:val="auto"/>
          <w:sz w:val="20"/>
          <w:szCs w:val="20"/>
          <w:rPrChange w:id="77" w:author="Sohail Faridy" w:date="2024-07-16T15:37:00Z">
            <w:rPr>
              <w:b/>
              <w:bCs/>
              <w:sz w:val="20"/>
              <w:szCs w:val="20"/>
            </w:rPr>
          </w:rPrChange>
        </w:rPr>
        <w:tab/>
        <w:t>Long Service Levy.</w:t>
      </w:r>
      <w:r w:rsidRPr="00911EE2">
        <w:rPr>
          <w:color w:val="auto"/>
          <w:sz w:val="20"/>
          <w:szCs w:val="20"/>
          <w:rPrChange w:id="78" w:author="Sohail Faridy" w:date="2024-07-16T15:37:00Z">
            <w:rPr>
              <w:sz w:val="20"/>
              <w:szCs w:val="20"/>
            </w:rPr>
          </w:rPrChange>
        </w:rPr>
        <w:t xml:space="preserve"> Documentary evidence of payment of the Long Service Levy under Section 34 of the Building and Construction Industry Long Service Payments </w:t>
      </w:r>
      <w:r w:rsidR="004A275E" w:rsidRPr="00911EE2">
        <w:rPr>
          <w:color w:val="auto"/>
          <w:sz w:val="20"/>
          <w:szCs w:val="20"/>
          <w:rPrChange w:id="79" w:author="Sohail Faridy" w:date="2024-07-16T15:37:00Z">
            <w:rPr>
              <w:sz w:val="20"/>
              <w:szCs w:val="20"/>
            </w:rPr>
          </w:rPrChange>
        </w:rPr>
        <w:t>Act 1986 is to be submitted to the Principal Certifying Authority prior to the issuing of any Construction Certificate for Stage 1</w:t>
      </w:r>
      <w:r w:rsidR="004A275E" w:rsidRPr="00911EE2">
        <w:rPr>
          <w:color w:val="auto"/>
          <w:sz w:val="20"/>
          <w:szCs w:val="20"/>
          <w:rPrChange w:id="80" w:author="Sohail Faridy" w:date="2024-07-16T15:37:00Z">
            <w:rPr>
              <w:strike/>
              <w:color w:val="FF0000"/>
              <w:sz w:val="20"/>
              <w:szCs w:val="20"/>
            </w:rPr>
          </w:rPrChange>
        </w:rPr>
        <w:t xml:space="preserve">, Stage </w:t>
      </w:r>
      <w:proofErr w:type="gramStart"/>
      <w:r w:rsidR="004A275E" w:rsidRPr="00911EE2">
        <w:rPr>
          <w:color w:val="auto"/>
          <w:sz w:val="20"/>
          <w:szCs w:val="20"/>
          <w:rPrChange w:id="81" w:author="Sohail Faridy" w:date="2024-07-16T15:37:00Z">
            <w:rPr>
              <w:strike/>
              <w:color w:val="FF0000"/>
              <w:sz w:val="20"/>
              <w:szCs w:val="20"/>
            </w:rPr>
          </w:rPrChange>
        </w:rPr>
        <w:t>2</w:t>
      </w:r>
      <w:proofErr w:type="gramEnd"/>
      <w:r w:rsidR="004A275E" w:rsidRPr="00911EE2">
        <w:rPr>
          <w:color w:val="auto"/>
          <w:sz w:val="20"/>
          <w:szCs w:val="20"/>
          <w:rPrChange w:id="82" w:author="Sohail Faridy" w:date="2024-07-16T15:37:00Z">
            <w:rPr>
              <w:strike/>
              <w:color w:val="FF0000"/>
              <w:sz w:val="20"/>
              <w:szCs w:val="20"/>
            </w:rPr>
          </w:rPrChange>
        </w:rPr>
        <w:t xml:space="preserve"> and Stage 3</w:t>
      </w:r>
      <w:r w:rsidR="004A275E" w:rsidRPr="00911EE2">
        <w:rPr>
          <w:color w:val="auto"/>
          <w:sz w:val="20"/>
          <w:szCs w:val="20"/>
          <w:rPrChange w:id="83" w:author="Sohail Faridy" w:date="2024-07-16T15:37:00Z">
            <w:rPr>
              <w:sz w:val="20"/>
              <w:szCs w:val="20"/>
            </w:rPr>
          </w:rPrChange>
        </w:rPr>
        <w:t>.</w:t>
      </w:r>
    </w:p>
    <w:p w14:paraId="3856AAB8" w14:textId="77777777" w:rsidR="0088505C" w:rsidRDefault="0088505C" w:rsidP="008302CE">
      <w:pPr>
        <w:pStyle w:val="Default"/>
        <w:ind w:left="567" w:hanging="567"/>
        <w:rPr>
          <w:sz w:val="20"/>
          <w:szCs w:val="20"/>
        </w:rPr>
      </w:pPr>
    </w:p>
    <w:p w14:paraId="70F10EB8" w14:textId="03285610" w:rsidR="004A275E" w:rsidRPr="004A275E" w:rsidRDefault="004A275E" w:rsidP="008302CE">
      <w:pPr>
        <w:pStyle w:val="Default"/>
        <w:ind w:left="567" w:hanging="567"/>
        <w:rPr>
          <w:sz w:val="20"/>
          <w:szCs w:val="20"/>
        </w:rPr>
      </w:pPr>
      <w:r w:rsidRPr="008302CE">
        <w:rPr>
          <w:b/>
          <w:bCs/>
          <w:sz w:val="20"/>
          <w:szCs w:val="20"/>
        </w:rPr>
        <w:t>38.</w:t>
      </w:r>
      <w:r w:rsidRPr="008302CE">
        <w:rPr>
          <w:b/>
          <w:bCs/>
          <w:sz w:val="20"/>
          <w:szCs w:val="20"/>
        </w:rPr>
        <w:tab/>
        <w:t>Remediation Action Plan.</w:t>
      </w:r>
      <w:r w:rsidRPr="004A275E">
        <w:rPr>
          <w:sz w:val="20"/>
          <w:szCs w:val="20"/>
        </w:rPr>
        <w:t xml:space="preserve"> Prior to the issue of Construction Certificate #2 </w:t>
      </w:r>
      <w:r w:rsidRPr="0053709E">
        <w:rPr>
          <w:strike/>
          <w:color w:val="FF0000"/>
          <w:sz w:val="20"/>
          <w:szCs w:val="20"/>
        </w:rPr>
        <w:t>in any Stage</w:t>
      </w:r>
      <w:r w:rsidRPr="004A275E">
        <w:rPr>
          <w:sz w:val="20"/>
          <w:szCs w:val="20"/>
        </w:rPr>
        <w:t>, a Remediation Action Plan is to be prepared taking into account the staged construction of the development hereby approved. The Remediation Action Plan is to incorporate the recommendations contained on Pages 4 and 5 of the Environmental Site Assessment prepared by Environmental Investigation Services (Ref: E24260KHlet rev1) prepared on 21 April 2015 and the recommendations of the Hazardous Materials Risk Assessment prepared by John R Brogan and Associates Pty Ltd.</w:t>
      </w:r>
    </w:p>
    <w:p w14:paraId="1C31B1D7" w14:textId="77777777" w:rsidR="008302CE" w:rsidRDefault="008302CE" w:rsidP="008302CE">
      <w:pPr>
        <w:pStyle w:val="Default"/>
        <w:ind w:left="567"/>
        <w:rPr>
          <w:sz w:val="20"/>
          <w:szCs w:val="20"/>
        </w:rPr>
      </w:pPr>
    </w:p>
    <w:p w14:paraId="6ACE92F1" w14:textId="4BBFE7F0" w:rsidR="004A275E" w:rsidRPr="004A275E" w:rsidRDefault="004A275E" w:rsidP="008302CE">
      <w:pPr>
        <w:pStyle w:val="Default"/>
        <w:ind w:left="567"/>
        <w:rPr>
          <w:sz w:val="20"/>
          <w:szCs w:val="20"/>
        </w:rPr>
      </w:pPr>
      <w:r w:rsidRPr="004A275E">
        <w:rPr>
          <w:sz w:val="20"/>
          <w:szCs w:val="20"/>
        </w:rPr>
        <w:t>The Remediation Action Plan is to require a Site Validation Report to be prepared in relation to each construction stage.</w:t>
      </w:r>
    </w:p>
    <w:p w14:paraId="0803EEE3" w14:textId="77777777" w:rsidR="0088505C" w:rsidRDefault="0088505C" w:rsidP="008302CE">
      <w:pPr>
        <w:pStyle w:val="Default"/>
        <w:ind w:left="567" w:hanging="567"/>
        <w:rPr>
          <w:sz w:val="20"/>
          <w:szCs w:val="20"/>
        </w:rPr>
      </w:pPr>
    </w:p>
    <w:p w14:paraId="11E8092F" w14:textId="39803BCE" w:rsidR="004A275E" w:rsidRPr="004A275E" w:rsidRDefault="004A275E" w:rsidP="008302CE">
      <w:pPr>
        <w:pStyle w:val="Default"/>
        <w:ind w:left="567" w:hanging="567"/>
        <w:rPr>
          <w:sz w:val="20"/>
          <w:szCs w:val="20"/>
        </w:rPr>
      </w:pPr>
      <w:r w:rsidRPr="008302CE">
        <w:rPr>
          <w:b/>
          <w:bCs/>
          <w:sz w:val="20"/>
          <w:szCs w:val="20"/>
        </w:rPr>
        <w:t>39.</w:t>
      </w:r>
      <w:r w:rsidRPr="008302CE">
        <w:rPr>
          <w:b/>
          <w:bCs/>
          <w:sz w:val="20"/>
          <w:szCs w:val="20"/>
        </w:rPr>
        <w:tab/>
        <w:t>Remediation of land.</w:t>
      </w:r>
      <w:r w:rsidRPr="004A275E">
        <w:rPr>
          <w:sz w:val="20"/>
          <w:szCs w:val="20"/>
        </w:rPr>
        <w:t xml:space="preserve"> The land must be remediated to the extent necessary for the proposed use and a copy of the Site Validation Report must be submitted to Council for consideration. The Site Validation Report must comply with the Guidelines for Consultants Reporting on Contaminated Sites (EPA, 1997) and demonstrate that the site is suitable for the proposed use.</w:t>
      </w:r>
    </w:p>
    <w:p w14:paraId="4B45C429" w14:textId="77777777" w:rsidR="008302CE" w:rsidRDefault="008302CE" w:rsidP="008302CE">
      <w:pPr>
        <w:pStyle w:val="Default"/>
        <w:ind w:left="567"/>
        <w:rPr>
          <w:sz w:val="20"/>
          <w:szCs w:val="20"/>
        </w:rPr>
      </w:pPr>
    </w:p>
    <w:p w14:paraId="0DB51DA1" w14:textId="0783183E" w:rsidR="004A275E" w:rsidRPr="004A275E" w:rsidRDefault="004A275E" w:rsidP="008302CE">
      <w:pPr>
        <w:pStyle w:val="Default"/>
        <w:ind w:left="567"/>
        <w:rPr>
          <w:sz w:val="20"/>
          <w:szCs w:val="20"/>
        </w:rPr>
      </w:pPr>
      <w:r w:rsidRPr="004A275E">
        <w:rPr>
          <w:sz w:val="20"/>
          <w:szCs w:val="20"/>
        </w:rPr>
        <w:t>Construction Certificate #2 shall not be issued until Council has confirmed in writing that it is satisfied that the land is suitable for the proposed use, without the need for further remediation.</w:t>
      </w:r>
    </w:p>
    <w:p w14:paraId="2C9859D0" w14:textId="77777777" w:rsidR="0088505C" w:rsidRDefault="0088505C" w:rsidP="008302CE">
      <w:pPr>
        <w:pStyle w:val="Default"/>
        <w:ind w:left="567" w:hanging="567"/>
        <w:rPr>
          <w:sz w:val="20"/>
          <w:szCs w:val="20"/>
        </w:rPr>
      </w:pPr>
    </w:p>
    <w:p w14:paraId="783E5CE3" w14:textId="4E83373B" w:rsidR="004A275E" w:rsidRPr="004A275E" w:rsidRDefault="004A275E" w:rsidP="008302CE">
      <w:pPr>
        <w:pStyle w:val="Default"/>
        <w:ind w:left="567" w:hanging="567"/>
        <w:rPr>
          <w:sz w:val="20"/>
          <w:szCs w:val="20"/>
        </w:rPr>
      </w:pPr>
      <w:r w:rsidRPr="008302CE">
        <w:rPr>
          <w:b/>
          <w:bCs/>
          <w:sz w:val="20"/>
          <w:szCs w:val="20"/>
        </w:rPr>
        <w:t>40.</w:t>
      </w:r>
      <w:r w:rsidRPr="008302CE">
        <w:rPr>
          <w:b/>
          <w:bCs/>
          <w:sz w:val="20"/>
          <w:szCs w:val="20"/>
        </w:rPr>
        <w:tab/>
        <w:t>Notice of remediation work.</w:t>
      </w:r>
      <w:r w:rsidRPr="004A275E">
        <w:rPr>
          <w:sz w:val="20"/>
          <w:szCs w:val="20"/>
        </w:rPr>
        <w:t xml:space="preserve"> Before commencing remediation work, written notice must be submitted to Council in accordance with clause 16 of State Environmental Planning Policy No. 55 - Remediation of Land.</w:t>
      </w:r>
    </w:p>
    <w:p w14:paraId="64DACDBB" w14:textId="77777777" w:rsidR="0088505C" w:rsidRDefault="0088505C" w:rsidP="008302CE">
      <w:pPr>
        <w:pStyle w:val="Default"/>
        <w:ind w:left="567" w:hanging="567"/>
        <w:rPr>
          <w:sz w:val="20"/>
          <w:szCs w:val="20"/>
        </w:rPr>
      </w:pPr>
    </w:p>
    <w:p w14:paraId="0B7E6189" w14:textId="1AEAA036" w:rsidR="004A275E" w:rsidRDefault="004A275E" w:rsidP="008302CE">
      <w:pPr>
        <w:pStyle w:val="Default"/>
        <w:ind w:left="567" w:hanging="567"/>
        <w:rPr>
          <w:sz w:val="20"/>
          <w:szCs w:val="20"/>
        </w:rPr>
      </w:pPr>
      <w:r w:rsidRPr="008302CE">
        <w:rPr>
          <w:b/>
          <w:bCs/>
          <w:sz w:val="20"/>
          <w:szCs w:val="20"/>
        </w:rPr>
        <w:t>41.</w:t>
      </w:r>
      <w:r w:rsidRPr="008302CE">
        <w:rPr>
          <w:b/>
          <w:bCs/>
          <w:sz w:val="20"/>
          <w:szCs w:val="20"/>
        </w:rPr>
        <w:tab/>
        <w:t>Remediation work.</w:t>
      </w:r>
      <w:r w:rsidRPr="004A275E">
        <w:rPr>
          <w:sz w:val="20"/>
          <w:szCs w:val="20"/>
        </w:rPr>
        <w:t xml:space="preserve"> All remediation work must be carried out in accordance with the requirements of:</w:t>
      </w:r>
    </w:p>
    <w:p w14:paraId="6D13B50F" w14:textId="77777777" w:rsidR="00F37764" w:rsidRPr="004A275E" w:rsidRDefault="00F37764" w:rsidP="008302CE">
      <w:pPr>
        <w:pStyle w:val="Default"/>
        <w:ind w:left="567" w:hanging="567"/>
        <w:rPr>
          <w:sz w:val="20"/>
          <w:szCs w:val="20"/>
        </w:rPr>
      </w:pPr>
    </w:p>
    <w:p w14:paraId="0A707BFF" w14:textId="77777777" w:rsidR="004A275E" w:rsidRPr="004A275E" w:rsidRDefault="004A275E" w:rsidP="008302CE">
      <w:pPr>
        <w:pStyle w:val="Default"/>
        <w:ind w:left="1134" w:hanging="567"/>
        <w:rPr>
          <w:sz w:val="20"/>
          <w:szCs w:val="20"/>
        </w:rPr>
      </w:pPr>
      <w:r w:rsidRPr="004A275E">
        <w:rPr>
          <w:sz w:val="20"/>
          <w:szCs w:val="20"/>
        </w:rPr>
        <w:t>a.</w:t>
      </w:r>
      <w:r w:rsidRPr="004A275E">
        <w:rPr>
          <w:sz w:val="20"/>
          <w:szCs w:val="20"/>
        </w:rPr>
        <w:tab/>
        <w:t>State Environmental Planning Policy No. 55 - Remediation of Land;</w:t>
      </w:r>
    </w:p>
    <w:p w14:paraId="18519418" w14:textId="77777777" w:rsidR="004A275E" w:rsidRPr="004A275E" w:rsidRDefault="004A275E" w:rsidP="008302CE">
      <w:pPr>
        <w:pStyle w:val="Default"/>
        <w:ind w:left="1134" w:hanging="567"/>
        <w:rPr>
          <w:sz w:val="20"/>
          <w:szCs w:val="20"/>
        </w:rPr>
      </w:pPr>
      <w:r w:rsidRPr="004A275E">
        <w:rPr>
          <w:sz w:val="20"/>
          <w:szCs w:val="20"/>
        </w:rPr>
        <w:t>b.</w:t>
      </w:r>
      <w:r w:rsidRPr="004A275E">
        <w:rPr>
          <w:sz w:val="20"/>
          <w:szCs w:val="20"/>
        </w:rPr>
        <w:tab/>
        <w:t>any relevant guidelines published by the NSW Environment Protection Authority; and</w:t>
      </w:r>
    </w:p>
    <w:p w14:paraId="0CAB27E0" w14:textId="77777777" w:rsidR="004A275E" w:rsidRPr="004A275E" w:rsidRDefault="004A275E" w:rsidP="008302CE">
      <w:pPr>
        <w:pStyle w:val="Default"/>
        <w:ind w:left="1134" w:hanging="567"/>
        <w:rPr>
          <w:sz w:val="20"/>
          <w:szCs w:val="20"/>
        </w:rPr>
      </w:pPr>
      <w:r w:rsidRPr="004A275E">
        <w:rPr>
          <w:sz w:val="20"/>
          <w:szCs w:val="20"/>
        </w:rPr>
        <w:t>c.</w:t>
      </w:r>
      <w:r w:rsidRPr="004A275E">
        <w:rPr>
          <w:sz w:val="20"/>
          <w:szCs w:val="20"/>
        </w:rPr>
        <w:tab/>
        <w:t>any council policy or development control plan relating to the remediation of land.</w:t>
      </w:r>
    </w:p>
    <w:p w14:paraId="36EDEDD8" w14:textId="77777777" w:rsidR="0088505C" w:rsidRDefault="0088505C" w:rsidP="008302CE">
      <w:pPr>
        <w:pStyle w:val="Default"/>
        <w:ind w:left="567" w:hanging="567"/>
        <w:rPr>
          <w:sz w:val="20"/>
          <w:szCs w:val="20"/>
        </w:rPr>
      </w:pPr>
    </w:p>
    <w:p w14:paraId="1D2576F9" w14:textId="4AAD729A" w:rsidR="004A275E" w:rsidRPr="004A275E" w:rsidRDefault="004A275E" w:rsidP="008302CE">
      <w:pPr>
        <w:pStyle w:val="Default"/>
        <w:ind w:left="567" w:hanging="567"/>
        <w:rPr>
          <w:sz w:val="20"/>
          <w:szCs w:val="20"/>
        </w:rPr>
      </w:pPr>
      <w:r w:rsidRPr="008302CE">
        <w:rPr>
          <w:b/>
          <w:bCs/>
          <w:sz w:val="20"/>
          <w:szCs w:val="20"/>
        </w:rPr>
        <w:t>42.</w:t>
      </w:r>
      <w:r w:rsidRPr="008302CE">
        <w:rPr>
          <w:b/>
          <w:bCs/>
          <w:sz w:val="20"/>
          <w:szCs w:val="20"/>
        </w:rPr>
        <w:tab/>
        <w:t>Council may require site audit of validation report.</w:t>
      </w:r>
      <w:r w:rsidRPr="004A275E">
        <w:rPr>
          <w:sz w:val="20"/>
          <w:szCs w:val="20"/>
        </w:rPr>
        <w:t xml:space="preserve"> If requested by Council, a site audit statement and a site audit summary report from an accredited site auditor under the Contaminated Land Management Act 1997 must be submitted to Council verifying the information contained in the site validation report.</w:t>
      </w:r>
    </w:p>
    <w:p w14:paraId="49FD73A2" w14:textId="77777777" w:rsidR="0088505C" w:rsidRDefault="0088505C" w:rsidP="008302CE">
      <w:pPr>
        <w:pStyle w:val="Default"/>
        <w:ind w:left="567" w:hanging="567"/>
        <w:rPr>
          <w:sz w:val="20"/>
          <w:szCs w:val="20"/>
        </w:rPr>
      </w:pPr>
    </w:p>
    <w:p w14:paraId="67FECB74" w14:textId="60CA3FC6" w:rsidR="00563ACF" w:rsidRPr="003D5FCA" w:rsidRDefault="004A275E" w:rsidP="008302CE">
      <w:pPr>
        <w:pStyle w:val="Default"/>
        <w:ind w:left="567" w:hanging="567"/>
        <w:rPr>
          <w:strike/>
          <w:color w:val="FF0000"/>
          <w:sz w:val="20"/>
          <w:szCs w:val="20"/>
        </w:rPr>
      </w:pPr>
      <w:r w:rsidRPr="003D5FCA">
        <w:rPr>
          <w:b/>
          <w:bCs/>
          <w:strike/>
          <w:color w:val="FF0000"/>
          <w:sz w:val="20"/>
          <w:szCs w:val="20"/>
        </w:rPr>
        <w:t>43.</w:t>
      </w:r>
      <w:r w:rsidRPr="003D5FCA">
        <w:rPr>
          <w:b/>
          <w:bCs/>
          <w:strike/>
          <w:color w:val="FF0000"/>
          <w:sz w:val="20"/>
          <w:szCs w:val="20"/>
        </w:rPr>
        <w:tab/>
        <w:t xml:space="preserve">Works on Victoria Road/Tennyson Road Intersection. </w:t>
      </w:r>
      <w:r w:rsidRPr="003D5FCA">
        <w:rPr>
          <w:strike/>
          <w:color w:val="FF0000"/>
          <w:sz w:val="20"/>
          <w:szCs w:val="20"/>
        </w:rPr>
        <w:t xml:space="preserve">The proposed fourth leg of the Traffic Control Lights at the intersection of Victoria Road/Tennyson Road shall be designed to meet Roads and Maritime requirements. The Traffic Control Signal </w:t>
      </w:r>
      <w:r w:rsidR="00563ACF" w:rsidRPr="003D5FCA">
        <w:rPr>
          <w:strike/>
          <w:color w:val="FF0000"/>
          <w:sz w:val="20"/>
          <w:szCs w:val="20"/>
        </w:rPr>
        <w:t>(ICS) plans shall be drawn by a suitably qualified person and endorsed by a suitably qualified practitioner.</w:t>
      </w:r>
    </w:p>
    <w:p w14:paraId="0873FA91" w14:textId="77777777" w:rsidR="008302CE" w:rsidRPr="003D5FCA" w:rsidRDefault="008302CE" w:rsidP="008302CE">
      <w:pPr>
        <w:pStyle w:val="Default"/>
        <w:ind w:left="567"/>
        <w:rPr>
          <w:strike/>
          <w:color w:val="FF0000"/>
          <w:sz w:val="20"/>
          <w:szCs w:val="20"/>
        </w:rPr>
      </w:pPr>
    </w:p>
    <w:p w14:paraId="34D0035F" w14:textId="7B124F2A" w:rsidR="00563ACF" w:rsidRPr="003D5FCA" w:rsidRDefault="00563ACF" w:rsidP="008302CE">
      <w:pPr>
        <w:pStyle w:val="Default"/>
        <w:ind w:left="567"/>
        <w:rPr>
          <w:strike/>
          <w:color w:val="FF0000"/>
          <w:sz w:val="20"/>
          <w:szCs w:val="20"/>
        </w:rPr>
      </w:pPr>
      <w:r w:rsidRPr="003D5FCA">
        <w:rPr>
          <w:strike/>
          <w:color w:val="FF0000"/>
          <w:sz w:val="20"/>
          <w:szCs w:val="20"/>
        </w:rPr>
        <w:t>The submitted design shall be in accordance with Austroads Guide to Road Design in association with relevant Roads and Maritime supplements (available on www.rms.nsw.gov.au). The certified copies of the civil design plans shall be submitted to Roads and Maritime for consideration and approval prior to the release of Construction Certificate #2 for Stage 1 and commencement of road works.</w:t>
      </w:r>
    </w:p>
    <w:p w14:paraId="5D83D314" w14:textId="77777777" w:rsidR="008302CE" w:rsidRPr="003D5FCA" w:rsidRDefault="008302CE" w:rsidP="008302CE">
      <w:pPr>
        <w:pStyle w:val="Default"/>
        <w:ind w:left="567"/>
        <w:rPr>
          <w:strike/>
          <w:color w:val="FF0000"/>
          <w:sz w:val="20"/>
          <w:szCs w:val="20"/>
        </w:rPr>
      </w:pPr>
    </w:p>
    <w:p w14:paraId="2B1E325F" w14:textId="64604D56" w:rsidR="00563ACF" w:rsidRPr="003D5FCA" w:rsidRDefault="00563ACF" w:rsidP="008302CE">
      <w:pPr>
        <w:pStyle w:val="Default"/>
        <w:ind w:left="567"/>
        <w:rPr>
          <w:strike/>
          <w:color w:val="FF0000"/>
          <w:sz w:val="20"/>
          <w:szCs w:val="20"/>
        </w:rPr>
      </w:pPr>
      <w:r w:rsidRPr="003D5FCA">
        <w:rPr>
          <w:strike/>
          <w:color w:val="FF0000"/>
          <w:sz w:val="20"/>
          <w:szCs w:val="20"/>
        </w:rPr>
        <w:t>Works associated with the provision of access to the site via Tennyson Road, including Works to Traffic Control Lights and utilities, are to be carried out at no cost to Roads and Maritime.</w:t>
      </w:r>
    </w:p>
    <w:p w14:paraId="76C9180C" w14:textId="77777777" w:rsidR="008302CE" w:rsidRPr="003D5FCA" w:rsidRDefault="008302CE" w:rsidP="008302CE">
      <w:pPr>
        <w:pStyle w:val="Default"/>
        <w:ind w:left="567"/>
        <w:rPr>
          <w:strike/>
          <w:color w:val="FF0000"/>
          <w:sz w:val="20"/>
          <w:szCs w:val="20"/>
        </w:rPr>
      </w:pPr>
    </w:p>
    <w:p w14:paraId="407F3EB4" w14:textId="25458341" w:rsidR="00563ACF" w:rsidRPr="003D5FCA" w:rsidRDefault="00563ACF" w:rsidP="008302CE">
      <w:pPr>
        <w:pStyle w:val="Default"/>
        <w:ind w:left="567"/>
        <w:rPr>
          <w:strike/>
          <w:color w:val="FF0000"/>
          <w:sz w:val="20"/>
          <w:szCs w:val="20"/>
        </w:rPr>
      </w:pPr>
      <w:r w:rsidRPr="003D5FCA">
        <w:rPr>
          <w:strike/>
          <w:color w:val="FF0000"/>
          <w:sz w:val="20"/>
          <w:szCs w:val="20"/>
        </w:rPr>
        <w:t>Roads and Maritime fees for administration, plan checking, civil works inspections and project management shall be paid by the developer prior to the commencement of works.</w:t>
      </w:r>
    </w:p>
    <w:p w14:paraId="4163FCB8" w14:textId="77777777" w:rsidR="008302CE" w:rsidRPr="003D5FCA" w:rsidRDefault="008302CE" w:rsidP="008302CE">
      <w:pPr>
        <w:pStyle w:val="Default"/>
        <w:ind w:left="567"/>
        <w:rPr>
          <w:strike/>
          <w:color w:val="FF0000"/>
          <w:sz w:val="20"/>
          <w:szCs w:val="20"/>
        </w:rPr>
      </w:pPr>
    </w:p>
    <w:p w14:paraId="6C955136" w14:textId="0CCE3BE2" w:rsidR="00563ACF" w:rsidRPr="003D5FCA" w:rsidRDefault="00563ACF" w:rsidP="008302CE">
      <w:pPr>
        <w:pStyle w:val="Default"/>
        <w:ind w:left="567"/>
        <w:rPr>
          <w:strike/>
          <w:color w:val="FF0000"/>
          <w:sz w:val="20"/>
          <w:szCs w:val="20"/>
        </w:rPr>
      </w:pPr>
      <w:r w:rsidRPr="003D5FCA">
        <w:rPr>
          <w:strike/>
          <w:color w:val="FF0000"/>
          <w:sz w:val="20"/>
          <w:szCs w:val="20"/>
        </w:rPr>
        <w:t xml:space="preserve">The developer will be required to enter into a Works Authorisation Deed (WAD) for the abovementioned works prior to the release of Construction Certificate #2 for Stage </w:t>
      </w:r>
      <w:r w:rsidR="00022C38" w:rsidRPr="003D5FCA">
        <w:rPr>
          <w:strike/>
          <w:color w:val="FF0000"/>
          <w:sz w:val="20"/>
          <w:szCs w:val="20"/>
        </w:rPr>
        <w:t>2</w:t>
      </w:r>
      <w:r w:rsidRPr="003D5FCA">
        <w:rPr>
          <w:strike/>
          <w:color w:val="FF0000"/>
          <w:sz w:val="20"/>
          <w:szCs w:val="20"/>
        </w:rPr>
        <w:t>. Please note that the WAD will need to be executed prior to Roads and Maritime assessment of the detailed civil design plans.</w:t>
      </w:r>
    </w:p>
    <w:p w14:paraId="26472DCA" w14:textId="77777777" w:rsidR="00022C38" w:rsidRPr="003D5FCA" w:rsidRDefault="00022C38" w:rsidP="00022C38">
      <w:pPr>
        <w:ind w:left="567"/>
        <w:rPr>
          <w:i/>
          <w:iCs/>
          <w:strike/>
          <w:color w:val="FF0000"/>
        </w:rPr>
      </w:pPr>
      <w:r w:rsidRPr="003D5FCA">
        <w:rPr>
          <w:i/>
          <w:iCs/>
          <w:strike/>
          <w:color w:val="FF0000"/>
        </w:rPr>
        <w:t>MOD2016/0056 13 December 2016</w:t>
      </w:r>
    </w:p>
    <w:p w14:paraId="7E023AB1" w14:textId="77777777" w:rsidR="0088505C" w:rsidRDefault="0088505C" w:rsidP="008302CE">
      <w:pPr>
        <w:pStyle w:val="Default"/>
        <w:ind w:left="567" w:hanging="567"/>
        <w:rPr>
          <w:sz w:val="20"/>
          <w:szCs w:val="20"/>
        </w:rPr>
      </w:pPr>
    </w:p>
    <w:p w14:paraId="37596BF2" w14:textId="1B49EC7D" w:rsidR="00563ACF" w:rsidRPr="00563ACF" w:rsidRDefault="00563ACF" w:rsidP="008302CE">
      <w:pPr>
        <w:pStyle w:val="Default"/>
        <w:ind w:left="567" w:hanging="567"/>
        <w:rPr>
          <w:sz w:val="20"/>
          <w:szCs w:val="20"/>
        </w:rPr>
      </w:pPr>
      <w:r w:rsidRPr="008302CE">
        <w:rPr>
          <w:b/>
          <w:bCs/>
          <w:sz w:val="20"/>
          <w:szCs w:val="20"/>
        </w:rPr>
        <w:t>44.</w:t>
      </w:r>
      <w:r w:rsidRPr="008302CE">
        <w:rPr>
          <w:b/>
          <w:bCs/>
          <w:sz w:val="20"/>
          <w:szCs w:val="20"/>
        </w:rPr>
        <w:tab/>
        <w:t>Works on Victoria Road/Frank Street Intersection.</w:t>
      </w:r>
      <w:r w:rsidRPr="00563ACF">
        <w:rPr>
          <w:sz w:val="20"/>
          <w:szCs w:val="20"/>
        </w:rPr>
        <w:t xml:space="preserve"> The Frank Street approach to Victoria Road is to be widened to three lanes as shown indicatively on the development plans. These works including any alterations to Traffic Control Lights and utilities are to be carried out at no cost to Roads and Maritime.</w:t>
      </w:r>
    </w:p>
    <w:p w14:paraId="3198171C" w14:textId="77777777" w:rsidR="0088505C" w:rsidRDefault="0088505C" w:rsidP="008302CE">
      <w:pPr>
        <w:pStyle w:val="Default"/>
        <w:ind w:left="567" w:hanging="567"/>
        <w:rPr>
          <w:sz w:val="20"/>
          <w:szCs w:val="20"/>
        </w:rPr>
      </w:pPr>
    </w:p>
    <w:p w14:paraId="7C8EE8F8" w14:textId="36929CDA" w:rsidR="00563ACF" w:rsidRPr="00563ACF" w:rsidRDefault="00563ACF" w:rsidP="008302CE">
      <w:pPr>
        <w:pStyle w:val="Default"/>
        <w:ind w:left="567"/>
        <w:rPr>
          <w:sz w:val="20"/>
          <w:szCs w:val="20"/>
        </w:rPr>
      </w:pPr>
      <w:r w:rsidRPr="00563ACF">
        <w:rPr>
          <w:sz w:val="20"/>
          <w:szCs w:val="20"/>
        </w:rPr>
        <w:t>Alterations to the existing Traffic Control Lights at the intersection of Victoria Road/Frank Street shall be designed to meet Roads and Maritime requirements. The Traffic Control Signal (TCS) plans shall be drawn by a suitably qualified person and endorsed by a suitably qualified practitioner.</w:t>
      </w:r>
    </w:p>
    <w:p w14:paraId="252EC5F7" w14:textId="77777777" w:rsidR="008302CE" w:rsidRDefault="008302CE" w:rsidP="008302CE">
      <w:pPr>
        <w:pStyle w:val="Default"/>
        <w:ind w:left="567"/>
        <w:rPr>
          <w:sz w:val="20"/>
          <w:szCs w:val="20"/>
        </w:rPr>
      </w:pPr>
    </w:p>
    <w:p w14:paraId="118C6BEE" w14:textId="33E2F71C" w:rsidR="00563ACF" w:rsidRPr="00563ACF" w:rsidRDefault="00563ACF" w:rsidP="008302CE">
      <w:pPr>
        <w:pStyle w:val="Default"/>
        <w:ind w:left="567"/>
        <w:rPr>
          <w:sz w:val="20"/>
          <w:szCs w:val="20"/>
        </w:rPr>
      </w:pPr>
      <w:r w:rsidRPr="00563ACF">
        <w:rPr>
          <w:sz w:val="20"/>
          <w:szCs w:val="20"/>
        </w:rPr>
        <w:t>The submitted design shall be in accordance with Austroads Guide to Road Design in association with relevant Roads and Maritime supplements (available on www.rms.nsw.gov.au). The certified copies of the civil design plans shall be submitted to Roads and Maritime for consideration and approval prior to the release of a Construction Certificate #2 for Stage 1 and commencement of road works.</w:t>
      </w:r>
    </w:p>
    <w:p w14:paraId="5A1293C5" w14:textId="77777777" w:rsidR="0088505C" w:rsidRDefault="0088505C" w:rsidP="008302CE">
      <w:pPr>
        <w:pStyle w:val="Default"/>
        <w:ind w:left="567" w:hanging="567"/>
        <w:rPr>
          <w:sz w:val="20"/>
          <w:szCs w:val="20"/>
        </w:rPr>
      </w:pPr>
    </w:p>
    <w:p w14:paraId="53154A6C" w14:textId="32BB64B0" w:rsidR="00563ACF" w:rsidRPr="00563ACF" w:rsidRDefault="00563ACF" w:rsidP="008302CE">
      <w:pPr>
        <w:pStyle w:val="Default"/>
        <w:ind w:left="567"/>
        <w:rPr>
          <w:sz w:val="20"/>
          <w:szCs w:val="20"/>
        </w:rPr>
      </w:pPr>
      <w:r w:rsidRPr="00563ACF">
        <w:rPr>
          <w:sz w:val="20"/>
          <w:szCs w:val="20"/>
        </w:rPr>
        <w:t>Roads and Maritime fees for administration, plan checking, civil works inspections and project management shall be paid by the developer prior to the commencement of works.</w:t>
      </w:r>
    </w:p>
    <w:p w14:paraId="618BE05F" w14:textId="77777777" w:rsidR="0088505C" w:rsidRDefault="0088505C" w:rsidP="008302CE">
      <w:pPr>
        <w:pStyle w:val="Default"/>
        <w:ind w:left="567" w:hanging="567"/>
        <w:rPr>
          <w:sz w:val="20"/>
          <w:szCs w:val="20"/>
        </w:rPr>
      </w:pPr>
    </w:p>
    <w:p w14:paraId="6E36C9A5" w14:textId="15BBD29F" w:rsidR="00AB6E42" w:rsidRPr="00AB6E42" w:rsidRDefault="00563ACF" w:rsidP="008302CE">
      <w:pPr>
        <w:pStyle w:val="Default"/>
        <w:ind w:left="567"/>
        <w:rPr>
          <w:sz w:val="20"/>
          <w:szCs w:val="20"/>
        </w:rPr>
      </w:pPr>
      <w:r w:rsidRPr="00563ACF">
        <w:rPr>
          <w:sz w:val="20"/>
          <w:szCs w:val="20"/>
        </w:rPr>
        <w:t>The developer will be required to enter into a Works Authorisation Deed (WAD) for the abovementioned works prior to the release of Construction Certificate #2 for</w:t>
      </w:r>
      <w:r>
        <w:rPr>
          <w:sz w:val="20"/>
          <w:szCs w:val="20"/>
        </w:rPr>
        <w:t xml:space="preserve"> </w:t>
      </w:r>
      <w:r w:rsidR="00AB6E42" w:rsidRPr="00AB6E42">
        <w:rPr>
          <w:sz w:val="20"/>
          <w:szCs w:val="20"/>
        </w:rPr>
        <w:t>Stage 1. Please note that the WAD will need to be executed prior to Roads and Maritime assessment of the detailed civil design plans.</w:t>
      </w:r>
    </w:p>
    <w:p w14:paraId="46E2A239" w14:textId="77777777" w:rsidR="00AB6E42" w:rsidRPr="00AB6E42" w:rsidRDefault="00AB6E42" w:rsidP="008302CE">
      <w:pPr>
        <w:pStyle w:val="Default"/>
        <w:ind w:left="567" w:hanging="567"/>
        <w:rPr>
          <w:sz w:val="20"/>
          <w:szCs w:val="20"/>
        </w:rPr>
      </w:pPr>
    </w:p>
    <w:p w14:paraId="7F1B8694" w14:textId="1948537F" w:rsidR="00313620" w:rsidRDefault="00AB6E42" w:rsidP="00313620">
      <w:pPr>
        <w:pStyle w:val="Default"/>
        <w:ind w:left="567" w:hanging="567"/>
        <w:rPr>
          <w:sz w:val="20"/>
          <w:szCs w:val="20"/>
        </w:rPr>
      </w:pPr>
      <w:r w:rsidRPr="008302CE">
        <w:rPr>
          <w:b/>
          <w:bCs/>
          <w:sz w:val="20"/>
          <w:szCs w:val="20"/>
        </w:rPr>
        <w:t>45.</w:t>
      </w:r>
      <w:r w:rsidRPr="008302CE">
        <w:rPr>
          <w:b/>
          <w:bCs/>
          <w:sz w:val="20"/>
          <w:szCs w:val="20"/>
        </w:rPr>
        <w:tab/>
        <w:t>Safety Audit.</w:t>
      </w:r>
      <w:r w:rsidRPr="00AB6E42">
        <w:rPr>
          <w:sz w:val="20"/>
          <w:szCs w:val="20"/>
        </w:rPr>
        <w:t xml:space="preserve"> </w:t>
      </w:r>
      <w:r w:rsidR="00313620" w:rsidRPr="00313620">
        <w:rPr>
          <w:sz w:val="20"/>
          <w:szCs w:val="20"/>
        </w:rPr>
        <w:t>A Pedestrian and Road Safety Audit and Management Plan is to be</w:t>
      </w:r>
      <w:r w:rsidR="00313620">
        <w:rPr>
          <w:sz w:val="20"/>
          <w:szCs w:val="20"/>
        </w:rPr>
        <w:t xml:space="preserve"> </w:t>
      </w:r>
      <w:r w:rsidR="00313620" w:rsidRPr="00313620">
        <w:rPr>
          <w:sz w:val="20"/>
          <w:szCs w:val="20"/>
        </w:rPr>
        <w:t xml:space="preserve">prepared, by a qualified person, that addresses the requirements of Section 3.1 of Part 6.5 of Ryde DCP 2014 and considers the high probability that parents will park at Bunnings to pick up school children or for access to sporting fields (at no cost to council by Bunnings) and also to consider the impact of the two proposed child care </w:t>
      </w:r>
      <w:proofErr w:type="spellStart"/>
      <w:r w:rsidR="00313620" w:rsidRPr="00313620">
        <w:rPr>
          <w:sz w:val="20"/>
          <w:szCs w:val="20"/>
        </w:rPr>
        <w:t>centers</w:t>
      </w:r>
      <w:proofErr w:type="spellEnd"/>
      <w:r w:rsidR="00313620" w:rsidRPr="00313620">
        <w:rPr>
          <w:sz w:val="20"/>
          <w:szCs w:val="20"/>
        </w:rPr>
        <w:t xml:space="preserve"> in that location. The Pedestrian and Road Safety Audit and Management Plan is to be submitted to and approved by Council prior to the issue of any Occupation Certificate for Stage 1 (Construction of the Bunnings Warehouse).</w:t>
      </w:r>
    </w:p>
    <w:p w14:paraId="453D8CC7" w14:textId="4DAB1A3E" w:rsidR="00313620" w:rsidRPr="00EA4359" w:rsidRDefault="0099460D" w:rsidP="0099460D">
      <w:pPr>
        <w:pStyle w:val="Default"/>
        <w:ind w:left="567"/>
        <w:rPr>
          <w:color w:val="auto"/>
          <w:sz w:val="20"/>
          <w:szCs w:val="20"/>
        </w:rPr>
      </w:pPr>
      <w:r w:rsidRPr="00EA4359">
        <w:rPr>
          <w:i/>
          <w:iCs/>
          <w:color w:val="auto"/>
          <w:sz w:val="20"/>
          <w:szCs w:val="20"/>
        </w:rPr>
        <w:t>MOD2018/0162 30 July 2018</w:t>
      </w:r>
    </w:p>
    <w:p w14:paraId="77286CAE" w14:textId="77777777" w:rsidR="0088505C" w:rsidRDefault="0088505C" w:rsidP="008302CE">
      <w:pPr>
        <w:pStyle w:val="Default"/>
        <w:ind w:left="567" w:hanging="567"/>
        <w:rPr>
          <w:sz w:val="20"/>
          <w:szCs w:val="20"/>
        </w:rPr>
      </w:pPr>
    </w:p>
    <w:p w14:paraId="746D27FF" w14:textId="4E2B88B5" w:rsidR="00AB6E42" w:rsidRPr="008302CE" w:rsidRDefault="00AB6E42" w:rsidP="008302CE">
      <w:pPr>
        <w:pStyle w:val="Default"/>
        <w:ind w:left="567" w:hanging="567"/>
        <w:rPr>
          <w:b/>
          <w:bCs/>
          <w:sz w:val="20"/>
          <w:szCs w:val="20"/>
        </w:rPr>
      </w:pPr>
      <w:r w:rsidRPr="008302CE">
        <w:rPr>
          <w:b/>
          <w:bCs/>
          <w:sz w:val="20"/>
          <w:szCs w:val="20"/>
        </w:rPr>
        <w:t>46.</w:t>
      </w:r>
      <w:r w:rsidRPr="008302CE">
        <w:rPr>
          <w:b/>
          <w:bCs/>
          <w:sz w:val="20"/>
          <w:szCs w:val="20"/>
        </w:rPr>
        <w:tab/>
        <w:t>Deleted.</w:t>
      </w:r>
    </w:p>
    <w:p w14:paraId="3DB39D30" w14:textId="77777777" w:rsidR="0088505C" w:rsidRDefault="0088505C" w:rsidP="008302CE">
      <w:pPr>
        <w:pStyle w:val="Default"/>
        <w:ind w:left="567" w:hanging="567"/>
        <w:rPr>
          <w:sz w:val="20"/>
          <w:szCs w:val="20"/>
        </w:rPr>
      </w:pPr>
    </w:p>
    <w:p w14:paraId="1AA45AF3" w14:textId="50F81E3E" w:rsidR="00AB6E42" w:rsidRDefault="00AB6E42" w:rsidP="008302CE">
      <w:pPr>
        <w:pStyle w:val="Default"/>
        <w:ind w:left="567" w:hanging="567"/>
        <w:rPr>
          <w:sz w:val="20"/>
          <w:szCs w:val="20"/>
        </w:rPr>
      </w:pPr>
      <w:r w:rsidRPr="008302CE">
        <w:rPr>
          <w:b/>
          <w:bCs/>
          <w:sz w:val="20"/>
          <w:szCs w:val="20"/>
        </w:rPr>
        <w:t>47.</w:t>
      </w:r>
      <w:r w:rsidRPr="008302CE">
        <w:rPr>
          <w:b/>
          <w:bCs/>
          <w:sz w:val="20"/>
          <w:szCs w:val="20"/>
        </w:rPr>
        <w:tab/>
        <w:t>Public Domain - Improvement Works:</w:t>
      </w:r>
      <w:r w:rsidRPr="00AB6E42">
        <w:rPr>
          <w:sz w:val="20"/>
          <w:szCs w:val="20"/>
        </w:rPr>
        <w:t xml:space="preserve"> Public domain improvement works are to be undertaken along the Frank Street and College Street frontages of the</w:t>
      </w:r>
      <w:r w:rsidR="003849F6">
        <w:rPr>
          <w:sz w:val="20"/>
          <w:szCs w:val="20"/>
        </w:rPr>
        <w:t xml:space="preserve"> </w:t>
      </w:r>
      <w:r w:rsidR="003849F6" w:rsidRPr="003849F6">
        <w:rPr>
          <w:color w:val="FF0000"/>
          <w:sz w:val="20"/>
          <w:szCs w:val="20"/>
        </w:rPr>
        <w:t xml:space="preserve">Stage 1 </w:t>
      </w:r>
      <w:r w:rsidRPr="00AB6E42">
        <w:rPr>
          <w:sz w:val="20"/>
          <w:szCs w:val="20"/>
        </w:rPr>
        <w:t>development site in accordance with the City of Ryde Development Control Plan 2014 Part 6.5 461-495 Victoria Road, Gladesville, and City of Ryde Public Domain Technical Manual, Section 2 - Gladesville. This work is to include but not be limited to paving, street lighting, street furniture and plantings. A public domain plan is to be submitted to Council for approval, prior to the issue of Construction Certificate #2 for Stage 1. The public domain improvement works are to comprise the following:</w:t>
      </w:r>
    </w:p>
    <w:p w14:paraId="785B49CA" w14:textId="77777777" w:rsidR="008302CE" w:rsidRPr="00AB6E42" w:rsidRDefault="008302CE" w:rsidP="008302CE">
      <w:pPr>
        <w:pStyle w:val="Default"/>
        <w:ind w:left="567" w:hanging="567"/>
        <w:rPr>
          <w:sz w:val="20"/>
          <w:szCs w:val="20"/>
        </w:rPr>
      </w:pPr>
    </w:p>
    <w:p w14:paraId="2E41D2C0" w14:textId="2ADD9052" w:rsidR="00AB6E42" w:rsidRDefault="00AB6E42" w:rsidP="008302CE">
      <w:pPr>
        <w:pStyle w:val="Default"/>
        <w:ind w:left="1134" w:hanging="567"/>
        <w:rPr>
          <w:sz w:val="20"/>
          <w:szCs w:val="20"/>
        </w:rPr>
      </w:pPr>
      <w:r w:rsidRPr="00AB6E42">
        <w:rPr>
          <w:sz w:val="20"/>
          <w:szCs w:val="20"/>
        </w:rPr>
        <w:t>(a)</w:t>
      </w:r>
      <w:r w:rsidRPr="00AB6E42">
        <w:rPr>
          <w:sz w:val="20"/>
          <w:szCs w:val="20"/>
        </w:rPr>
        <w:tab/>
        <w:t xml:space="preserve">All telecommunication and utility services are to be placed underground along the Frank Street and College Street frontages. Plans are to be prepared and certified by a suitably qualified Electrical Design Consultant for decommissioning the existing network and </w:t>
      </w:r>
      <w:r w:rsidRPr="00AB6E42">
        <w:rPr>
          <w:sz w:val="20"/>
          <w:szCs w:val="20"/>
        </w:rPr>
        <w:lastRenderedPageBreak/>
        <w:t>constructing the new network; and are to be submitted to Council and relevant utility authorities for approval prior to commencement of work.</w:t>
      </w:r>
    </w:p>
    <w:p w14:paraId="43541B19" w14:textId="77777777" w:rsidR="008302CE" w:rsidRPr="00AB6E42" w:rsidRDefault="008302CE" w:rsidP="008302CE">
      <w:pPr>
        <w:pStyle w:val="Default"/>
        <w:ind w:left="1134" w:hanging="567"/>
        <w:rPr>
          <w:sz w:val="20"/>
          <w:szCs w:val="20"/>
        </w:rPr>
      </w:pPr>
    </w:p>
    <w:p w14:paraId="2E3EEB9D" w14:textId="394D8BFD" w:rsidR="00AB6E42" w:rsidRPr="00AB6E42" w:rsidRDefault="00AB6E42" w:rsidP="008302CE">
      <w:pPr>
        <w:pStyle w:val="Default"/>
        <w:ind w:left="1134" w:hanging="567"/>
        <w:rPr>
          <w:sz w:val="20"/>
          <w:szCs w:val="20"/>
        </w:rPr>
      </w:pPr>
      <w:r w:rsidRPr="00AB6E42">
        <w:rPr>
          <w:sz w:val="20"/>
          <w:szCs w:val="20"/>
        </w:rPr>
        <w:t>(b)</w:t>
      </w:r>
      <w:r w:rsidRPr="00AB6E42">
        <w:rPr>
          <w:sz w:val="20"/>
          <w:szCs w:val="20"/>
        </w:rPr>
        <w:tab/>
        <w:t>New street lighting serviced by metered underground power and on multifunction poles (MFP's - 9.6m tall with banner fittings) shall be designed and installed to Australian Standard AS1158.3.1-1999 Road Lighting vehicular luminance category V3 and pedestrian luminance category P2 along Victoria Road. The lighting consultant will be required to confirm the lighting layout has achieved compliance with the illumination levels required by this condition of consent. Plans are to be submitted to Council for approval prior to lodgement of the scheme with Ausgrid for their approval.</w:t>
      </w:r>
    </w:p>
    <w:p w14:paraId="18C58C48" w14:textId="77777777" w:rsidR="008302CE" w:rsidRDefault="008302CE" w:rsidP="008302CE">
      <w:pPr>
        <w:pStyle w:val="Default"/>
        <w:ind w:left="567" w:hanging="567"/>
        <w:rPr>
          <w:sz w:val="20"/>
          <w:szCs w:val="20"/>
        </w:rPr>
      </w:pPr>
    </w:p>
    <w:p w14:paraId="3EE1B409" w14:textId="47C98379" w:rsidR="00AB6E42" w:rsidRDefault="00AB6E42" w:rsidP="008302CE">
      <w:pPr>
        <w:pStyle w:val="Default"/>
        <w:ind w:left="567"/>
        <w:rPr>
          <w:sz w:val="20"/>
          <w:szCs w:val="20"/>
        </w:rPr>
      </w:pPr>
      <w:r w:rsidRPr="00AB6E42">
        <w:rPr>
          <w:sz w:val="20"/>
          <w:szCs w:val="20"/>
        </w:rPr>
        <w:t>Note: The consultant shall liaise with Council's Public Works Group in obtaining Council's requirements and specifications for the MFP's and components, including the appropriate LED luminaire and location of the meter box.</w:t>
      </w:r>
    </w:p>
    <w:p w14:paraId="2E9B6E8F" w14:textId="77777777" w:rsidR="008302CE" w:rsidRPr="00AB6E42" w:rsidRDefault="008302CE" w:rsidP="008302CE">
      <w:pPr>
        <w:pStyle w:val="Default"/>
        <w:ind w:left="567"/>
        <w:rPr>
          <w:sz w:val="20"/>
          <w:szCs w:val="20"/>
        </w:rPr>
      </w:pPr>
    </w:p>
    <w:p w14:paraId="65224E9D" w14:textId="1BED3819" w:rsidR="00730500" w:rsidRDefault="00AB6E42" w:rsidP="008302CE">
      <w:pPr>
        <w:pStyle w:val="Default"/>
        <w:ind w:left="1134" w:hanging="567"/>
        <w:rPr>
          <w:sz w:val="20"/>
          <w:szCs w:val="20"/>
        </w:rPr>
      </w:pPr>
      <w:r w:rsidRPr="00AB6E42">
        <w:rPr>
          <w:sz w:val="20"/>
          <w:szCs w:val="20"/>
        </w:rPr>
        <w:t>(c)</w:t>
      </w:r>
      <w:r w:rsidRPr="00AB6E42">
        <w:rPr>
          <w:sz w:val="20"/>
          <w:szCs w:val="20"/>
        </w:rPr>
        <w:tab/>
        <w:t>New street lighting shall be designed and installed to Australian Standard AS1158.3.1-1999 Road Lighting pedestrian luminance category P3 along Frank Street and College Street. These lights will remain part of Ausgrid street lighting network. The lighting consultant will be required to confirm the lighting layout has</w:t>
      </w:r>
      <w:r>
        <w:rPr>
          <w:sz w:val="20"/>
          <w:szCs w:val="20"/>
        </w:rPr>
        <w:t xml:space="preserve"> </w:t>
      </w:r>
      <w:r w:rsidR="00730500" w:rsidRPr="00730500">
        <w:rPr>
          <w:sz w:val="20"/>
          <w:szCs w:val="20"/>
        </w:rPr>
        <w:t>achieved compliance with the illumination levels required by this condition of consent. Plans are to be submitted to Council for approval prior to lodgement of the scheme with Ausgrid for their approval.</w:t>
      </w:r>
    </w:p>
    <w:p w14:paraId="5176C0CA" w14:textId="77777777" w:rsidR="008302CE" w:rsidRPr="00730500" w:rsidRDefault="008302CE" w:rsidP="008302CE">
      <w:pPr>
        <w:pStyle w:val="Default"/>
        <w:ind w:left="1134" w:hanging="567"/>
        <w:rPr>
          <w:sz w:val="20"/>
          <w:szCs w:val="20"/>
        </w:rPr>
      </w:pPr>
    </w:p>
    <w:p w14:paraId="702ECC60" w14:textId="7AC3AE25" w:rsidR="00730500" w:rsidRDefault="00730500" w:rsidP="008302CE">
      <w:pPr>
        <w:pStyle w:val="Default"/>
        <w:ind w:left="1134" w:hanging="567"/>
        <w:rPr>
          <w:sz w:val="20"/>
          <w:szCs w:val="20"/>
        </w:rPr>
      </w:pPr>
      <w:r w:rsidRPr="00730500">
        <w:rPr>
          <w:sz w:val="20"/>
          <w:szCs w:val="20"/>
        </w:rPr>
        <w:t>(d)</w:t>
      </w:r>
      <w:r w:rsidRPr="00730500">
        <w:rPr>
          <w:sz w:val="20"/>
          <w:szCs w:val="20"/>
        </w:rPr>
        <w:tab/>
      </w:r>
      <w:r w:rsidR="00074612">
        <w:rPr>
          <w:sz w:val="20"/>
          <w:szCs w:val="20"/>
        </w:rPr>
        <w:t>Deleted</w:t>
      </w:r>
      <w:r w:rsidRPr="00730500">
        <w:rPr>
          <w:sz w:val="20"/>
          <w:szCs w:val="20"/>
        </w:rPr>
        <w:t>.</w:t>
      </w:r>
    </w:p>
    <w:p w14:paraId="42172239" w14:textId="77777777" w:rsidR="008302CE" w:rsidRPr="00730500" w:rsidRDefault="008302CE" w:rsidP="008302CE">
      <w:pPr>
        <w:pStyle w:val="Default"/>
        <w:ind w:left="1134" w:hanging="567"/>
        <w:rPr>
          <w:sz w:val="20"/>
          <w:szCs w:val="20"/>
        </w:rPr>
      </w:pPr>
    </w:p>
    <w:p w14:paraId="4E637BEE" w14:textId="17215FB4" w:rsidR="00730500" w:rsidRDefault="00730500" w:rsidP="008302CE">
      <w:pPr>
        <w:pStyle w:val="Default"/>
        <w:ind w:left="1134" w:hanging="567"/>
        <w:rPr>
          <w:sz w:val="20"/>
          <w:szCs w:val="20"/>
        </w:rPr>
      </w:pPr>
      <w:r w:rsidRPr="00730500">
        <w:rPr>
          <w:sz w:val="20"/>
          <w:szCs w:val="20"/>
        </w:rPr>
        <w:t>(e)</w:t>
      </w:r>
      <w:r w:rsidRPr="00730500">
        <w:rPr>
          <w:sz w:val="20"/>
          <w:szCs w:val="20"/>
        </w:rPr>
        <w:tab/>
      </w:r>
      <w:r w:rsidR="00074612">
        <w:rPr>
          <w:sz w:val="20"/>
          <w:szCs w:val="20"/>
        </w:rPr>
        <w:t>Deleted</w:t>
      </w:r>
      <w:r w:rsidRPr="00730500">
        <w:rPr>
          <w:sz w:val="20"/>
          <w:szCs w:val="20"/>
        </w:rPr>
        <w:t>.</w:t>
      </w:r>
    </w:p>
    <w:p w14:paraId="77083B40" w14:textId="77777777" w:rsidR="008302CE" w:rsidRPr="00730500" w:rsidRDefault="008302CE" w:rsidP="008302CE">
      <w:pPr>
        <w:pStyle w:val="Default"/>
        <w:ind w:left="1134" w:hanging="567"/>
        <w:rPr>
          <w:sz w:val="20"/>
          <w:szCs w:val="20"/>
        </w:rPr>
      </w:pPr>
    </w:p>
    <w:p w14:paraId="59963971" w14:textId="71BD436D" w:rsidR="00730500" w:rsidRPr="00730500" w:rsidRDefault="00730500" w:rsidP="008302CE">
      <w:pPr>
        <w:pStyle w:val="Default"/>
        <w:ind w:left="1134" w:hanging="567"/>
        <w:rPr>
          <w:sz w:val="20"/>
          <w:szCs w:val="20"/>
        </w:rPr>
      </w:pPr>
      <w:r w:rsidRPr="00730500">
        <w:rPr>
          <w:sz w:val="20"/>
          <w:szCs w:val="20"/>
        </w:rPr>
        <w:t>(f)</w:t>
      </w:r>
      <w:r w:rsidRPr="00730500">
        <w:rPr>
          <w:sz w:val="20"/>
          <w:szCs w:val="20"/>
        </w:rPr>
        <w:tab/>
      </w:r>
      <w:r w:rsidR="00DE1741">
        <w:rPr>
          <w:sz w:val="20"/>
          <w:szCs w:val="20"/>
        </w:rPr>
        <w:t>Deleted</w:t>
      </w:r>
      <w:r w:rsidRPr="00730500">
        <w:rPr>
          <w:sz w:val="20"/>
          <w:szCs w:val="20"/>
        </w:rPr>
        <w:t>.</w:t>
      </w:r>
    </w:p>
    <w:p w14:paraId="18197A30" w14:textId="1066EE20" w:rsidR="0088505C" w:rsidRPr="0064056D" w:rsidRDefault="00DE1741" w:rsidP="00DE1741">
      <w:pPr>
        <w:pStyle w:val="Default"/>
        <w:ind w:left="567"/>
        <w:rPr>
          <w:i/>
          <w:iCs/>
          <w:color w:val="auto"/>
          <w:sz w:val="20"/>
          <w:szCs w:val="20"/>
        </w:rPr>
      </w:pPr>
      <w:r w:rsidRPr="0064056D">
        <w:rPr>
          <w:i/>
          <w:iCs/>
          <w:color w:val="auto"/>
          <w:sz w:val="20"/>
          <w:szCs w:val="20"/>
        </w:rPr>
        <w:t>MOD2019/0</w:t>
      </w:r>
      <w:r w:rsidR="00560197" w:rsidRPr="0064056D">
        <w:rPr>
          <w:i/>
          <w:iCs/>
          <w:color w:val="auto"/>
          <w:sz w:val="20"/>
          <w:szCs w:val="20"/>
        </w:rPr>
        <w:t>215</w:t>
      </w:r>
      <w:r w:rsidRPr="0064056D">
        <w:rPr>
          <w:i/>
          <w:iCs/>
          <w:color w:val="auto"/>
          <w:sz w:val="20"/>
          <w:szCs w:val="20"/>
        </w:rPr>
        <w:t xml:space="preserve"> 2</w:t>
      </w:r>
      <w:r w:rsidR="00560197" w:rsidRPr="0064056D">
        <w:rPr>
          <w:i/>
          <w:iCs/>
          <w:color w:val="auto"/>
          <w:sz w:val="20"/>
          <w:szCs w:val="20"/>
        </w:rPr>
        <w:t>1</w:t>
      </w:r>
      <w:r w:rsidRPr="0064056D">
        <w:rPr>
          <w:i/>
          <w:iCs/>
          <w:color w:val="auto"/>
          <w:sz w:val="20"/>
          <w:szCs w:val="20"/>
        </w:rPr>
        <w:t xml:space="preserve"> </w:t>
      </w:r>
      <w:r w:rsidR="00560197" w:rsidRPr="0064056D">
        <w:rPr>
          <w:i/>
          <w:iCs/>
          <w:color w:val="auto"/>
          <w:sz w:val="20"/>
          <w:szCs w:val="20"/>
        </w:rPr>
        <w:t>November</w:t>
      </w:r>
      <w:r w:rsidRPr="0064056D">
        <w:rPr>
          <w:i/>
          <w:iCs/>
          <w:color w:val="auto"/>
          <w:sz w:val="20"/>
          <w:szCs w:val="20"/>
        </w:rPr>
        <w:t xml:space="preserve"> 2019</w:t>
      </w:r>
    </w:p>
    <w:p w14:paraId="2B0B049F" w14:textId="77777777" w:rsidR="00DE1741" w:rsidRDefault="00DE1741" w:rsidP="00DE1741">
      <w:pPr>
        <w:pStyle w:val="Default"/>
        <w:ind w:left="567"/>
        <w:rPr>
          <w:sz w:val="20"/>
          <w:szCs w:val="20"/>
        </w:rPr>
      </w:pPr>
    </w:p>
    <w:p w14:paraId="1C9ECFED" w14:textId="77777777" w:rsidR="008302CE" w:rsidRDefault="00730500" w:rsidP="008302CE">
      <w:pPr>
        <w:pStyle w:val="Default"/>
        <w:ind w:left="567" w:hanging="567"/>
        <w:rPr>
          <w:sz w:val="20"/>
          <w:szCs w:val="20"/>
        </w:rPr>
      </w:pPr>
      <w:r w:rsidRPr="008302CE">
        <w:rPr>
          <w:b/>
          <w:bCs/>
          <w:sz w:val="20"/>
          <w:szCs w:val="20"/>
        </w:rPr>
        <w:t>48.</w:t>
      </w:r>
      <w:r w:rsidRPr="008302CE">
        <w:rPr>
          <w:b/>
          <w:bCs/>
          <w:sz w:val="20"/>
          <w:szCs w:val="20"/>
        </w:rPr>
        <w:tab/>
        <w:t>Public Domain - Improvement Works Design Approval</w:t>
      </w:r>
      <w:r w:rsidRPr="00730500">
        <w:rPr>
          <w:sz w:val="20"/>
          <w:szCs w:val="20"/>
        </w:rPr>
        <w:t>: Engineering drawings prepared by a Chartered Civil Engineer (with NPER registration with Engineers Australia) are to be submitted to Council for approval prior to the issue of Construction Certificate #2 for Stage 1. The works shall be in accordance with City of Ryde DCP 2014 Part 8.5 -Public Civil Works, and DCP 2014 Part 8.2 -Stormwater Management, where applicable.</w:t>
      </w:r>
    </w:p>
    <w:p w14:paraId="4D3490FC" w14:textId="77777777" w:rsidR="008302CE" w:rsidRDefault="008302CE" w:rsidP="008302CE">
      <w:pPr>
        <w:pStyle w:val="Default"/>
        <w:ind w:left="567" w:hanging="567"/>
        <w:rPr>
          <w:sz w:val="20"/>
          <w:szCs w:val="20"/>
        </w:rPr>
      </w:pPr>
    </w:p>
    <w:p w14:paraId="2AA3985E" w14:textId="139B706C" w:rsidR="00730500" w:rsidRDefault="00730500" w:rsidP="008302CE">
      <w:pPr>
        <w:pStyle w:val="Default"/>
        <w:ind w:left="567"/>
        <w:rPr>
          <w:sz w:val="20"/>
          <w:szCs w:val="20"/>
        </w:rPr>
      </w:pPr>
      <w:r w:rsidRPr="00730500">
        <w:rPr>
          <w:sz w:val="20"/>
          <w:szCs w:val="20"/>
        </w:rPr>
        <w:t>The drawings shall include plans, sections, existing and finished alignments and levels, and other relevant details for the following works:</w:t>
      </w:r>
    </w:p>
    <w:p w14:paraId="64652AFD" w14:textId="77777777" w:rsidR="00F37764" w:rsidRPr="00730500" w:rsidRDefault="00F37764" w:rsidP="00F37764">
      <w:pPr>
        <w:pStyle w:val="Default"/>
        <w:ind w:left="1134" w:hanging="567"/>
        <w:rPr>
          <w:sz w:val="20"/>
          <w:szCs w:val="20"/>
        </w:rPr>
      </w:pPr>
    </w:p>
    <w:p w14:paraId="611914CE" w14:textId="356CDCE4" w:rsidR="00730500" w:rsidRPr="00730500" w:rsidRDefault="00730500" w:rsidP="00F37764">
      <w:pPr>
        <w:pStyle w:val="Default"/>
        <w:ind w:left="1134" w:hanging="567"/>
        <w:rPr>
          <w:sz w:val="20"/>
          <w:szCs w:val="20"/>
        </w:rPr>
      </w:pPr>
      <w:r w:rsidRPr="00730500">
        <w:rPr>
          <w:sz w:val="20"/>
          <w:szCs w:val="20"/>
        </w:rPr>
        <w:t>(a)</w:t>
      </w:r>
      <w:r w:rsidRPr="00730500">
        <w:rPr>
          <w:sz w:val="20"/>
          <w:szCs w:val="20"/>
        </w:rPr>
        <w:tab/>
        <w:t>The removal of all redundant vehicular crossings and the construction of new vehicular crossing in Frank Street.</w:t>
      </w:r>
    </w:p>
    <w:p w14:paraId="56AA32CC" w14:textId="77777777" w:rsidR="00F37764" w:rsidRDefault="00F37764" w:rsidP="00F37764">
      <w:pPr>
        <w:pStyle w:val="Default"/>
        <w:ind w:left="1134" w:hanging="567"/>
        <w:rPr>
          <w:sz w:val="20"/>
          <w:szCs w:val="20"/>
        </w:rPr>
      </w:pPr>
    </w:p>
    <w:p w14:paraId="1A4007B1" w14:textId="2C62F4A4" w:rsidR="00730500" w:rsidRPr="00730500" w:rsidRDefault="00730500" w:rsidP="00F37764">
      <w:pPr>
        <w:pStyle w:val="Default"/>
        <w:ind w:left="1134" w:hanging="567"/>
        <w:rPr>
          <w:sz w:val="20"/>
          <w:szCs w:val="20"/>
        </w:rPr>
      </w:pPr>
      <w:r w:rsidRPr="00730500">
        <w:rPr>
          <w:sz w:val="20"/>
          <w:szCs w:val="20"/>
        </w:rPr>
        <w:t>(b)</w:t>
      </w:r>
      <w:r w:rsidRPr="00730500">
        <w:rPr>
          <w:sz w:val="20"/>
          <w:szCs w:val="20"/>
        </w:rPr>
        <w:tab/>
      </w:r>
      <w:r w:rsidR="007D74F8" w:rsidRPr="007D74F8">
        <w:rPr>
          <w:sz w:val="20"/>
          <w:szCs w:val="20"/>
        </w:rPr>
        <w:t>The removal of all redundant vehicular crossings along College Street and replacement with new kerb and gutter, construction of the three new vehicular crossings in College Street, and 1.5m wide concrete footpath with granite banding at 6.0mm to maximum 7.5m intervals, in accordance with City of Ryde Standard Details drawing No. PV1.E</w:t>
      </w:r>
    </w:p>
    <w:p w14:paraId="3BE8584F" w14:textId="77777777" w:rsidR="00F37764" w:rsidRDefault="00F37764" w:rsidP="00F37764">
      <w:pPr>
        <w:pStyle w:val="Default"/>
        <w:ind w:left="1134" w:hanging="567"/>
        <w:rPr>
          <w:sz w:val="20"/>
          <w:szCs w:val="20"/>
        </w:rPr>
      </w:pPr>
    </w:p>
    <w:p w14:paraId="41AAAADF" w14:textId="49A4373F" w:rsidR="00DC1BA1" w:rsidRPr="006878BA" w:rsidRDefault="00730500" w:rsidP="00F37764">
      <w:pPr>
        <w:pStyle w:val="Default"/>
        <w:ind w:left="1134" w:hanging="567"/>
        <w:rPr>
          <w:sz w:val="20"/>
          <w:szCs w:val="20"/>
        </w:rPr>
      </w:pPr>
      <w:r w:rsidRPr="00730500">
        <w:rPr>
          <w:sz w:val="20"/>
          <w:szCs w:val="20"/>
        </w:rPr>
        <w:t>(c)</w:t>
      </w:r>
      <w:r w:rsidRPr="00730500">
        <w:rPr>
          <w:sz w:val="20"/>
          <w:szCs w:val="20"/>
        </w:rPr>
        <w:tab/>
        <w:t>The removal of all damaged kerb and gutter and the construction of new kerb and gutter along both the Frank Street and College Street frontages of the site, and the smooth connections to existing kerb and gutter. A longitudinal section showing the existing and the proposed levels of the kerb profile for the whole length of the works shall be included in the engineering drawings submitted to Council. The replacement of the existing kerb and gutter will involve reconstruction of a strip of road pavement for a minimum 500mm wide along both frontages.</w:t>
      </w:r>
    </w:p>
    <w:p w14:paraId="793A38DC" w14:textId="77777777" w:rsidR="00F37764" w:rsidRDefault="00F37764" w:rsidP="00F37764">
      <w:pPr>
        <w:pStyle w:val="Default"/>
        <w:ind w:left="1134" w:hanging="567"/>
        <w:rPr>
          <w:sz w:val="20"/>
          <w:szCs w:val="20"/>
        </w:rPr>
      </w:pPr>
    </w:p>
    <w:p w14:paraId="08ECC14F" w14:textId="144117A0" w:rsidR="007B690F" w:rsidRPr="007B690F" w:rsidRDefault="007B690F" w:rsidP="00F37764">
      <w:pPr>
        <w:pStyle w:val="Default"/>
        <w:ind w:left="1134" w:hanging="567"/>
        <w:rPr>
          <w:sz w:val="20"/>
          <w:szCs w:val="20"/>
        </w:rPr>
      </w:pPr>
      <w:r w:rsidRPr="007B690F">
        <w:rPr>
          <w:sz w:val="20"/>
          <w:szCs w:val="20"/>
        </w:rPr>
        <w:t>(d)</w:t>
      </w:r>
      <w:r w:rsidRPr="007B690F">
        <w:rPr>
          <w:sz w:val="20"/>
          <w:szCs w:val="20"/>
        </w:rPr>
        <w:tab/>
      </w:r>
      <w:r w:rsidR="009E6055" w:rsidRPr="009E6055">
        <w:rPr>
          <w:sz w:val="20"/>
          <w:szCs w:val="20"/>
        </w:rPr>
        <w:t>All necessary details of the footpath upgrade in Frank Street</w:t>
      </w:r>
      <w:r w:rsidR="002A01E8">
        <w:rPr>
          <w:sz w:val="20"/>
          <w:szCs w:val="20"/>
        </w:rPr>
        <w:t xml:space="preserve"> and College Street frontages shall be provided within the public domain plans</w:t>
      </w:r>
      <w:r w:rsidR="009E6055" w:rsidRPr="009E6055">
        <w:rPr>
          <w:sz w:val="20"/>
          <w:szCs w:val="20"/>
        </w:rPr>
        <w:t xml:space="preserve">. The footpath shall be full width from boundary to kerb at the Victoria Road and Frank Street corner, and at pedestrian entries to the </w:t>
      </w:r>
      <w:r w:rsidR="00002008">
        <w:rPr>
          <w:sz w:val="20"/>
          <w:szCs w:val="20"/>
        </w:rPr>
        <w:t>to the development site</w:t>
      </w:r>
      <w:r w:rsidR="009E6055" w:rsidRPr="009E6055">
        <w:rPr>
          <w:sz w:val="20"/>
          <w:szCs w:val="20"/>
        </w:rPr>
        <w:t xml:space="preserve">. </w:t>
      </w:r>
      <w:r w:rsidR="00002008">
        <w:rPr>
          <w:sz w:val="20"/>
          <w:szCs w:val="20"/>
        </w:rPr>
        <w:t xml:space="preserve"> The plans for Frank Street and College Street</w:t>
      </w:r>
      <w:r w:rsidR="000F1616">
        <w:rPr>
          <w:sz w:val="20"/>
          <w:szCs w:val="20"/>
        </w:rPr>
        <w:t xml:space="preserve"> footpath upgrades shall show, </w:t>
      </w:r>
      <w:r w:rsidR="009E6055" w:rsidRPr="009E6055">
        <w:rPr>
          <w:sz w:val="20"/>
          <w:szCs w:val="20"/>
        </w:rPr>
        <w:t>the exact position of proposed street trees and the existing trees to be retained, the proposed street lighting, street furniture - bins, benches, traffic signs, etc</w:t>
      </w:r>
      <w:r w:rsidRPr="007B690F">
        <w:rPr>
          <w:sz w:val="20"/>
          <w:szCs w:val="20"/>
        </w:rPr>
        <w:t>.</w:t>
      </w:r>
    </w:p>
    <w:p w14:paraId="0710607D" w14:textId="77777777" w:rsidR="00F37764" w:rsidRDefault="00F37764" w:rsidP="00F37764">
      <w:pPr>
        <w:pStyle w:val="Default"/>
        <w:ind w:left="1134" w:hanging="567"/>
        <w:rPr>
          <w:sz w:val="20"/>
          <w:szCs w:val="20"/>
        </w:rPr>
      </w:pPr>
    </w:p>
    <w:p w14:paraId="7DC09ABC" w14:textId="1936A4F3" w:rsidR="007B690F" w:rsidRPr="007B690F" w:rsidRDefault="007B690F" w:rsidP="00F37764">
      <w:pPr>
        <w:pStyle w:val="Default"/>
        <w:ind w:left="1134" w:hanging="567"/>
        <w:rPr>
          <w:sz w:val="20"/>
          <w:szCs w:val="20"/>
        </w:rPr>
      </w:pPr>
      <w:r w:rsidRPr="007B690F">
        <w:rPr>
          <w:sz w:val="20"/>
          <w:szCs w:val="20"/>
        </w:rPr>
        <w:lastRenderedPageBreak/>
        <w:t>(e)</w:t>
      </w:r>
      <w:r w:rsidRPr="007B690F">
        <w:rPr>
          <w:sz w:val="20"/>
          <w:szCs w:val="20"/>
        </w:rPr>
        <w:tab/>
      </w:r>
      <w:r w:rsidR="000F1616">
        <w:rPr>
          <w:sz w:val="20"/>
          <w:szCs w:val="20"/>
        </w:rPr>
        <w:t>Deleted</w:t>
      </w:r>
      <w:r w:rsidRPr="007B690F">
        <w:rPr>
          <w:sz w:val="20"/>
          <w:szCs w:val="20"/>
        </w:rPr>
        <w:t>.</w:t>
      </w:r>
    </w:p>
    <w:p w14:paraId="61C90D37" w14:textId="77777777" w:rsidR="00F37764" w:rsidRDefault="00F37764" w:rsidP="00F37764">
      <w:pPr>
        <w:pStyle w:val="Default"/>
        <w:ind w:left="1134" w:hanging="567"/>
        <w:rPr>
          <w:sz w:val="20"/>
          <w:szCs w:val="20"/>
        </w:rPr>
      </w:pPr>
    </w:p>
    <w:p w14:paraId="60FD107C" w14:textId="0A902E32" w:rsidR="007B690F" w:rsidRPr="007B690F" w:rsidRDefault="007B690F" w:rsidP="00F37764">
      <w:pPr>
        <w:pStyle w:val="Default"/>
        <w:ind w:left="1134" w:hanging="567"/>
        <w:rPr>
          <w:sz w:val="20"/>
          <w:szCs w:val="20"/>
        </w:rPr>
      </w:pPr>
      <w:r w:rsidRPr="007B690F">
        <w:rPr>
          <w:sz w:val="20"/>
          <w:szCs w:val="20"/>
        </w:rPr>
        <w:t>(f)</w:t>
      </w:r>
      <w:r w:rsidRPr="007B690F">
        <w:rPr>
          <w:sz w:val="20"/>
          <w:szCs w:val="20"/>
        </w:rPr>
        <w:tab/>
        <w:t>Detailed cross sections of the proposed footpath upgrades along the Frank Street</w:t>
      </w:r>
      <w:r w:rsidR="00005124">
        <w:rPr>
          <w:sz w:val="20"/>
          <w:szCs w:val="20"/>
        </w:rPr>
        <w:t xml:space="preserve"> and</w:t>
      </w:r>
      <w:r w:rsidRPr="007B690F">
        <w:rPr>
          <w:sz w:val="20"/>
          <w:szCs w:val="20"/>
        </w:rPr>
        <w:t xml:space="preserve"> College Street frontages of the development site, at 1</w:t>
      </w:r>
      <w:r w:rsidR="00CA277F">
        <w:rPr>
          <w:sz w:val="20"/>
          <w:szCs w:val="20"/>
        </w:rPr>
        <w:t>0m</w:t>
      </w:r>
      <w:r w:rsidRPr="007B690F">
        <w:rPr>
          <w:sz w:val="20"/>
          <w:szCs w:val="20"/>
        </w:rPr>
        <w:t xml:space="preserve"> intervals and critical locations.</w:t>
      </w:r>
    </w:p>
    <w:p w14:paraId="7FEB396F" w14:textId="77777777" w:rsidR="00F37764" w:rsidRDefault="00F37764" w:rsidP="00F37764">
      <w:pPr>
        <w:pStyle w:val="Default"/>
        <w:ind w:left="1134" w:hanging="567"/>
        <w:rPr>
          <w:sz w:val="20"/>
          <w:szCs w:val="20"/>
        </w:rPr>
      </w:pPr>
    </w:p>
    <w:p w14:paraId="676E5E5B" w14:textId="790CECF4" w:rsidR="007B690F" w:rsidRPr="007B690F" w:rsidRDefault="007B690F" w:rsidP="00F37764">
      <w:pPr>
        <w:pStyle w:val="Default"/>
        <w:ind w:left="1134" w:hanging="567"/>
        <w:rPr>
          <w:sz w:val="20"/>
          <w:szCs w:val="20"/>
        </w:rPr>
      </w:pPr>
      <w:r w:rsidRPr="007B690F">
        <w:rPr>
          <w:sz w:val="20"/>
          <w:szCs w:val="20"/>
        </w:rPr>
        <w:t>(g)</w:t>
      </w:r>
      <w:r w:rsidRPr="007B690F">
        <w:rPr>
          <w:sz w:val="20"/>
          <w:szCs w:val="20"/>
        </w:rPr>
        <w:tab/>
        <w:t>The relocation/adjustment of all public utility services affected by the proposed works. Written approval from the applicable Public Authority shall be submitted to Council and their requirements being fully complied with.</w:t>
      </w:r>
    </w:p>
    <w:p w14:paraId="6001FCA7" w14:textId="77777777" w:rsidR="00F37764" w:rsidRDefault="00F37764" w:rsidP="00F37764">
      <w:pPr>
        <w:pStyle w:val="Default"/>
        <w:ind w:left="567"/>
        <w:rPr>
          <w:sz w:val="20"/>
          <w:szCs w:val="20"/>
        </w:rPr>
      </w:pPr>
    </w:p>
    <w:p w14:paraId="1026A5D3" w14:textId="182F0C92" w:rsidR="007B690F" w:rsidRPr="007B690F" w:rsidRDefault="007B690F" w:rsidP="00F37764">
      <w:pPr>
        <w:pStyle w:val="Default"/>
        <w:ind w:left="567"/>
        <w:rPr>
          <w:sz w:val="20"/>
          <w:szCs w:val="20"/>
        </w:rPr>
      </w:pPr>
      <w:r w:rsidRPr="007B690F">
        <w:rPr>
          <w:sz w:val="20"/>
          <w:szCs w:val="20"/>
        </w:rPr>
        <w:t>Note: Prior to submission to Council, the Applicant is advised to ensure that the drawings are prepared in accordance with the standards listed in the City of Ryde DCP 2014 Part 8.5 - Public Civil Works, Section 5 "Standards Enforcement".</w:t>
      </w:r>
    </w:p>
    <w:p w14:paraId="35094DF4" w14:textId="77777777" w:rsidR="00D82E2D" w:rsidRPr="00306AFC" w:rsidRDefault="00D82E2D" w:rsidP="00D82E2D">
      <w:pPr>
        <w:ind w:left="567"/>
        <w:rPr>
          <w:i/>
          <w:iCs/>
          <w:color w:val="auto"/>
        </w:rPr>
      </w:pPr>
      <w:r w:rsidRPr="00306AFC">
        <w:rPr>
          <w:i/>
          <w:iCs/>
          <w:color w:val="auto"/>
        </w:rPr>
        <w:t>MOD2017/0078 7 August 2017</w:t>
      </w:r>
    </w:p>
    <w:p w14:paraId="257DE7CD" w14:textId="77777777" w:rsidR="004F4D52" w:rsidRPr="00306AFC" w:rsidRDefault="004F4D52" w:rsidP="004F4D52">
      <w:pPr>
        <w:pStyle w:val="Default"/>
        <w:ind w:left="567"/>
        <w:rPr>
          <w:i/>
          <w:iCs/>
          <w:color w:val="auto"/>
          <w:sz w:val="20"/>
          <w:szCs w:val="20"/>
        </w:rPr>
      </w:pPr>
      <w:r w:rsidRPr="00306AFC">
        <w:rPr>
          <w:i/>
          <w:iCs/>
          <w:color w:val="auto"/>
          <w:sz w:val="20"/>
          <w:szCs w:val="20"/>
        </w:rPr>
        <w:t>MOD2019/0215 21 November 2019</w:t>
      </w:r>
    </w:p>
    <w:p w14:paraId="28427DFE" w14:textId="77777777" w:rsidR="00DE1741" w:rsidRDefault="00DE1741" w:rsidP="00DE1741">
      <w:pPr>
        <w:pStyle w:val="Default"/>
        <w:ind w:left="567"/>
        <w:rPr>
          <w:sz w:val="20"/>
          <w:szCs w:val="20"/>
        </w:rPr>
      </w:pPr>
    </w:p>
    <w:p w14:paraId="5EC26332" w14:textId="5EB6C207" w:rsidR="007B690F" w:rsidRPr="007B690F" w:rsidRDefault="007B690F" w:rsidP="008302CE">
      <w:pPr>
        <w:pStyle w:val="Default"/>
        <w:ind w:left="567" w:hanging="567"/>
        <w:rPr>
          <w:sz w:val="20"/>
          <w:szCs w:val="20"/>
        </w:rPr>
      </w:pPr>
      <w:r w:rsidRPr="006E49C0">
        <w:rPr>
          <w:b/>
          <w:bCs/>
          <w:sz w:val="20"/>
          <w:szCs w:val="20"/>
        </w:rPr>
        <w:t>49.</w:t>
      </w:r>
      <w:r w:rsidRPr="006E49C0">
        <w:rPr>
          <w:b/>
          <w:bCs/>
          <w:sz w:val="20"/>
          <w:szCs w:val="20"/>
        </w:rPr>
        <w:tab/>
        <w:t>Vehicle Footpath Crossing.</w:t>
      </w:r>
      <w:r w:rsidRPr="007B690F">
        <w:rPr>
          <w:sz w:val="20"/>
          <w:szCs w:val="20"/>
        </w:rPr>
        <w:t xml:space="preserve"> The footpath crossing shall be constructed where vehicles cross the footpath, to protect it from damage resulting from the vehicular traffic. The crossing is to be constructed to match the paving style along the frontage of the development site and conform to the boundary alignment levels issued by Council's Public Works Division. The location, design and construction shall comply with the City of Ryde Development Control Plan 2014 Part 8.3 Driveways and Part 8.5</w:t>
      </w:r>
      <w:r w:rsidR="00605240">
        <w:rPr>
          <w:sz w:val="20"/>
          <w:szCs w:val="20"/>
        </w:rPr>
        <w:t xml:space="preserve"> </w:t>
      </w:r>
      <w:r w:rsidRPr="007B690F">
        <w:rPr>
          <w:sz w:val="20"/>
          <w:szCs w:val="20"/>
        </w:rPr>
        <w:t>- Public Civil Works, and all relevant Australian Codes and Standards.</w:t>
      </w:r>
    </w:p>
    <w:p w14:paraId="0B403C08" w14:textId="77777777" w:rsidR="00605240" w:rsidRDefault="00605240" w:rsidP="00605240">
      <w:pPr>
        <w:pStyle w:val="Default"/>
        <w:ind w:left="567"/>
        <w:rPr>
          <w:sz w:val="20"/>
          <w:szCs w:val="20"/>
        </w:rPr>
      </w:pPr>
    </w:p>
    <w:p w14:paraId="62645200" w14:textId="243E75F7" w:rsidR="007B690F" w:rsidRPr="007B690F" w:rsidRDefault="007B690F" w:rsidP="00605240">
      <w:pPr>
        <w:pStyle w:val="Default"/>
        <w:ind w:left="567"/>
        <w:rPr>
          <w:sz w:val="20"/>
          <w:szCs w:val="20"/>
        </w:rPr>
      </w:pPr>
      <w:r w:rsidRPr="007B690F">
        <w:rPr>
          <w:sz w:val="20"/>
          <w:szCs w:val="20"/>
        </w:rPr>
        <w:t>In order to avoid the access driveway looking like a public road, kerbs shall not be returned to the boundary alignment line.</w:t>
      </w:r>
    </w:p>
    <w:p w14:paraId="0551E7EA" w14:textId="77777777" w:rsidR="00605240" w:rsidRDefault="00605240" w:rsidP="00605240">
      <w:pPr>
        <w:pStyle w:val="Default"/>
        <w:ind w:left="567"/>
        <w:rPr>
          <w:sz w:val="20"/>
          <w:szCs w:val="20"/>
        </w:rPr>
      </w:pPr>
    </w:p>
    <w:p w14:paraId="3DAAA5DD" w14:textId="3A4BB455" w:rsidR="007B690F" w:rsidRPr="007B690F" w:rsidRDefault="007B690F" w:rsidP="00605240">
      <w:pPr>
        <w:pStyle w:val="Default"/>
        <w:ind w:left="567"/>
        <w:rPr>
          <w:sz w:val="20"/>
          <w:szCs w:val="20"/>
        </w:rPr>
      </w:pPr>
      <w:r w:rsidRPr="007B690F">
        <w:rPr>
          <w:sz w:val="20"/>
          <w:szCs w:val="20"/>
        </w:rPr>
        <w:t xml:space="preserve">The applicant </w:t>
      </w:r>
      <w:r w:rsidR="0088505C">
        <w:rPr>
          <w:sz w:val="20"/>
          <w:szCs w:val="20"/>
        </w:rPr>
        <w:t>s</w:t>
      </w:r>
      <w:r w:rsidRPr="007B690F">
        <w:rPr>
          <w:sz w:val="20"/>
          <w:szCs w:val="20"/>
        </w:rPr>
        <w:t>hall provide Council with certification from a Chartered Civil Engineer (with NPER registration with Engineers Australia) confirming that the vehicle crossing design meets Council requirements and the relevant standards, prior to the issue of the relevant Construction Certificate.</w:t>
      </w:r>
    </w:p>
    <w:p w14:paraId="6381CC1A" w14:textId="77777777" w:rsidR="0088505C" w:rsidRDefault="0088505C" w:rsidP="008302CE">
      <w:pPr>
        <w:pStyle w:val="Default"/>
        <w:ind w:left="567" w:hanging="567"/>
        <w:rPr>
          <w:sz w:val="20"/>
          <w:szCs w:val="20"/>
        </w:rPr>
      </w:pPr>
    </w:p>
    <w:p w14:paraId="52540237" w14:textId="232C97D5" w:rsidR="006878BA" w:rsidRDefault="007B690F" w:rsidP="008302CE">
      <w:pPr>
        <w:pStyle w:val="Default"/>
        <w:ind w:left="567" w:hanging="567"/>
        <w:rPr>
          <w:sz w:val="20"/>
          <w:szCs w:val="20"/>
        </w:rPr>
      </w:pPr>
      <w:r w:rsidRPr="00605240">
        <w:rPr>
          <w:b/>
          <w:bCs/>
          <w:sz w:val="20"/>
          <w:szCs w:val="20"/>
        </w:rPr>
        <w:t>50.</w:t>
      </w:r>
      <w:r w:rsidRPr="00605240">
        <w:rPr>
          <w:b/>
          <w:bCs/>
          <w:sz w:val="20"/>
          <w:szCs w:val="20"/>
        </w:rPr>
        <w:tab/>
        <w:t>Road Activity Permits.</w:t>
      </w:r>
      <w:r w:rsidRPr="007B690F">
        <w:rPr>
          <w:sz w:val="20"/>
          <w:szCs w:val="20"/>
        </w:rPr>
        <w:t xml:space="preserve"> To carry out work in, on or over a public road, the Consent of Council is required as per the Roads Act 1993. Prior to commencement of any work in the road reserve, permits for the following activities, as required and as specified in the form "Road Activity Permits Checklist" (available from Counci</w:t>
      </w:r>
      <w:r w:rsidR="00605240">
        <w:rPr>
          <w:sz w:val="20"/>
          <w:szCs w:val="20"/>
        </w:rPr>
        <w:t>l</w:t>
      </w:r>
      <w:r w:rsidRPr="007B690F">
        <w:rPr>
          <w:sz w:val="20"/>
          <w:szCs w:val="20"/>
        </w:rPr>
        <w:t>'s website) are to be obtained and copies submitted to Council with the Notice of Intention to Commence Work.</w:t>
      </w:r>
    </w:p>
    <w:p w14:paraId="067C3E4E" w14:textId="77777777" w:rsidR="00605240" w:rsidRDefault="00605240" w:rsidP="008302CE">
      <w:pPr>
        <w:pStyle w:val="Default"/>
        <w:ind w:left="567" w:hanging="567"/>
        <w:rPr>
          <w:sz w:val="20"/>
          <w:szCs w:val="20"/>
        </w:rPr>
      </w:pPr>
    </w:p>
    <w:p w14:paraId="4A20F714" w14:textId="323AB6FA" w:rsidR="00A53111" w:rsidRPr="00A53111" w:rsidRDefault="00A53111" w:rsidP="00605240">
      <w:pPr>
        <w:pStyle w:val="Default"/>
        <w:ind w:left="1134" w:hanging="567"/>
        <w:rPr>
          <w:sz w:val="20"/>
          <w:szCs w:val="20"/>
        </w:rPr>
      </w:pPr>
      <w:r w:rsidRPr="00A53111">
        <w:rPr>
          <w:sz w:val="20"/>
          <w:szCs w:val="20"/>
        </w:rPr>
        <w:t>a)</w:t>
      </w:r>
      <w:r w:rsidRPr="00A53111">
        <w:rPr>
          <w:sz w:val="20"/>
          <w:szCs w:val="20"/>
        </w:rPr>
        <w:tab/>
        <w:t>Road Use Permit- The applicant shall obtain a Road Use Permit where any area of the public road or footpath is to be occupied as construction workspace, other than activities covered by a Road Opening Permit or if a Work Zone Permit is not obtained. The permit does not grant exemption from parking regulations.</w:t>
      </w:r>
    </w:p>
    <w:p w14:paraId="28054E12" w14:textId="77777777" w:rsidR="00605240" w:rsidRDefault="00605240" w:rsidP="00605240">
      <w:pPr>
        <w:pStyle w:val="Default"/>
        <w:ind w:left="1134" w:hanging="567"/>
        <w:rPr>
          <w:sz w:val="20"/>
          <w:szCs w:val="20"/>
        </w:rPr>
      </w:pPr>
    </w:p>
    <w:p w14:paraId="6DB38651" w14:textId="1CE5694C" w:rsidR="00A53111" w:rsidRPr="00A53111" w:rsidRDefault="00A53111" w:rsidP="00605240">
      <w:pPr>
        <w:pStyle w:val="Default"/>
        <w:ind w:left="1134" w:hanging="567"/>
        <w:rPr>
          <w:sz w:val="20"/>
          <w:szCs w:val="20"/>
        </w:rPr>
      </w:pPr>
      <w:r w:rsidRPr="00A53111">
        <w:rPr>
          <w:sz w:val="20"/>
          <w:szCs w:val="20"/>
        </w:rPr>
        <w:t>b)</w:t>
      </w:r>
      <w:r w:rsidRPr="00A53111">
        <w:rPr>
          <w:sz w:val="20"/>
          <w:szCs w:val="20"/>
        </w:rPr>
        <w:tab/>
        <w:t>Work Zone Permit - The applicant shall obtain a Work Zone Permit where it is proposed to reserve an area of road pavement for the parking of vehicles associated with a construction site. Separate application is required with a Traffic Management Plan for standing of construction vehicles in a trafficable lane. A Roads and Maritime Services Work Zone Permit shall be obtained for State Roads.</w:t>
      </w:r>
    </w:p>
    <w:p w14:paraId="43BA3DE8" w14:textId="77777777" w:rsidR="00605240" w:rsidRDefault="00605240" w:rsidP="00605240">
      <w:pPr>
        <w:pStyle w:val="Default"/>
        <w:ind w:left="1134" w:hanging="567"/>
        <w:rPr>
          <w:sz w:val="20"/>
          <w:szCs w:val="20"/>
        </w:rPr>
      </w:pPr>
    </w:p>
    <w:p w14:paraId="1B34B947" w14:textId="2DD28EF7" w:rsidR="00A53111" w:rsidRPr="00A53111" w:rsidRDefault="00A53111" w:rsidP="00605240">
      <w:pPr>
        <w:pStyle w:val="Default"/>
        <w:ind w:left="1134" w:hanging="567"/>
        <w:rPr>
          <w:sz w:val="20"/>
          <w:szCs w:val="20"/>
        </w:rPr>
      </w:pPr>
      <w:r w:rsidRPr="00A53111">
        <w:rPr>
          <w:sz w:val="20"/>
          <w:szCs w:val="20"/>
        </w:rPr>
        <w:t>c)</w:t>
      </w:r>
      <w:r w:rsidRPr="00A53111">
        <w:rPr>
          <w:sz w:val="20"/>
          <w:szCs w:val="20"/>
        </w:rPr>
        <w:tab/>
        <w:t>Road Opening Permit- The applicant shall apply for a road-opening permit and pay the required fee where a new pipeline is to be constructed within or across the road pavement or footpath. Additional road opening permits and fees are required where there are connections to public utility services (e.g. telephone, telecommunications, electricity, sewer, water or gas) within the road reserve. No opening of the road or footpath surface shall be carried out without this permit being obtained and a copy kept on the site.</w:t>
      </w:r>
    </w:p>
    <w:p w14:paraId="3C53FF17" w14:textId="77777777" w:rsidR="00605240" w:rsidRDefault="00605240" w:rsidP="00605240">
      <w:pPr>
        <w:pStyle w:val="Default"/>
        <w:ind w:left="1134" w:hanging="567"/>
        <w:rPr>
          <w:sz w:val="20"/>
          <w:szCs w:val="20"/>
        </w:rPr>
      </w:pPr>
    </w:p>
    <w:p w14:paraId="50B4A957" w14:textId="5AE5C8C4" w:rsidR="00A53111" w:rsidRPr="00A53111" w:rsidRDefault="00A53111" w:rsidP="00605240">
      <w:pPr>
        <w:pStyle w:val="Default"/>
        <w:ind w:left="1134" w:hanging="567"/>
        <w:rPr>
          <w:sz w:val="20"/>
          <w:szCs w:val="20"/>
        </w:rPr>
      </w:pPr>
      <w:r w:rsidRPr="00A53111">
        <w:rPr>
          <w:sz w:val="20"/>
          <w:szCs w:val="20"/>
        </w:rPr>
        <w:t>d)</w:t>
      </w:r>
      <w:r w:rsidRPr="00A53111">
        <w:rPr>
          <w:sz w:val="20"/>
          <w:szCs w:val="20"/>
        </w:rPr>
        <w:tab/>
        <w:t>Elevated Tower, Crane or Concrete Pump Permit - The applicant shall obtain an Elevated Tower, Crane or Concrete Pump Permit where any of these items of plant are placed on Council's roads or footpaths. This permit is in addition to either a Road Use Permit or a Work Zone Permit.</w:t>
      </w:r>
    </w:p>
    <w:p w14:paraId="7B563BAA" w14:textId="77777777" w:rsidR="00605240" w:rsidRDefault="00605240" w:rsidP="00605240">
      <w:pPr>
        <w:pStyle w:val="Default"/>
        <w:ind w:left="1134" w:hanging="567"/>
        <w:rPr>
          <w:sz w:val="20"/>
          <w:szCs w:val="20"/>
        </w:rPr>
      </w:pPr>
    </w:p>
    <w:p w14:paraId="3DD1528F" w14:textId="4145CCE7" w:rsidR="00A53111" w:rsidRPr="00A53111" w:rsidRDefault="00A53111" w:rsidP="00605240">
      <w:pPr>
        <w:pStyle w:val="Default"/>
        <w:ind w:left="1134" w:hanging="567"/>
        <w:rPr>
          <w:sz w:val="20"/>
          <w:szCs w:val="20"/>
        </w:rPr>
      </w:pPr>
      <w:r w:rsidRPr="00A53111">
        <w:rPr>
          <w:sz w:val="20"/>
          <w:szCs w:val="20"/>
        </w:rPr>
        <w:t>e)</w:t>
      </w:r>
      <w:r w:rsidRPr="00A53111">
        <w:rPr>
          <w:sz w:val="20"/>
          <w:szCs w:val="20"/>
        </w:rPr>
        <w:tab/>
        <w:t xml:space="preserve">Crane Airspace Permit- The applicant shall obtain a Crane Over Airspace Permit where a crane on private land is operating in the air space of a Council road or footpath. Approval </w:t>
      </w:r>
      <w:r w:rsidRPr="00A53111">
        <w:rPr>
          <w:sz w:val="20"/>
          <w:szCs w:val="20"/>
        </w:rPr>
        <w:lastRenderedPageBreak/>
        <w:t>from the Roads and Maritime Services for works on or near State Roads is required prior to lodgement of an application with Council. A separate application for a Work Zone Permit is required for any construction vehicles or plant on the adjoining road or footpath associated with use of the crane.</w:t>
      </w:r>
    </w:p>
    <w:p w14:paraId="31319077" w14:textId="77777777" w:rsidR="00605240" w:rsidRDefault="00605240" w:rsidP="00605240">
      <w:pPr>
        <w:pStyle w:val="Default"/>
        <w:ind w:left="1134" w:hanging="567"/>
        <w:rPr>
          <w:sz w:val="20"/>
          <w:szCs w:val="20"/>
        </w:rPr>
      </w:pPr>
    </w:p>
    <w:p w14:paraId="22591DA1" w14:textId="7770E673" w:rsidR="00A53111" w:rsidRPr="00A53111" w:rsidRDefault="00A53111" w:rsidP="00605240">
      <w:pPr>
        <w:pStyle w:val="Default"/>
        <w:ind w:left="1134" w:hanging="567"/>
        <w:rPr>
          <w:sz w:val="20"/>
          <w:szCs w:val="20"/>
        </w:rPr>
      </w:pPr>
      <w:r w:rsidRPr="00A53111">
        <w:rPr>
          <w:sz w:val="20"/>
          <w:szCs w:val="20"/>
        </w:rPr>
        <w:t>f)</w:t>
      </w:r>
      <w:r w:rsidRPr="00A53111">
        <w:rPr>
          <w:sz w:val="20"/>
          <w:szCs w:val="20"/>
        </w:rPr>
        <w:tab/>
        <w:t xml:space="preserve">Hoarding Permit - The applicant shall obtain a Hoarding Permit and pay the required fee where erection of protective hoarding along the street frontage of the property is required. The fee payable is for a minimum period of 6 months and should the period is extended an adjustment of the fee will be made on completion of the works. The site must be fenced to a minimum height of 1.8 metres prior to ·the commencement of construction and throughout demolition and/or excavation and must comply with </w:t>
      </w:r>
      <w:proofErr w:type="spellStart"/>
      <w:r w:rsidRPr="00A53111">
        <w:rPr>
          <w:sz w:val="20"/>
          <w:szCs w:val="20"/>
        </w:rPr>
        <w:t>WorkCover</w:t>
      </w:r>
      <w:proofErr w:type="spellEnd"/>
      <w:r w:rsidRPr="00A53111">
        <w:rPr>
          <w:sz w:val="20"/>
          <w:szCs w:val="20"/>
        </w:rPr>
        <w:t xml:space="preserve"> (New South Wales) requirements.</w:t>
      </w:r>
    </w:p>
    <w:p w14:paraId="25F3FA8E" w14:textId="77777777" w:rsidR="00605240" w:rsidRDefault="00605240" w:rsidP="00605240">
      <w:pPr>
        <w:pStyle w:val="Default"/>
        <w:ind w:left="1134" w:hanging="567"/>
        <w:rPr>
          <w:sz w:val="20"/>
          <w:szCs w:val="20"/>
        </w:rPr>
      </w:pPr>
    </w:p>
    <w:p w14:paraId="401ECA83" w14:textId="1BDFE56A" w:rsidR="007B690F" w:rsidRDefault="00A53111" w:rsidP="00605240">
      <w:pPr>
        <w:pStyle w:val="Default"/>
        <w:ind w:left="1134" w:hanging="567"/>
        <w:rPr>
          <w:sz w:val="20"/>
          <w:szCs w:val="20"/>
        </w:rPr>
      </w:pPr>
      <w:r w:rsidRPr="00A53111">
        <w:rPr>
          <w:sz w:val="20"/>
          <w:szCs w:val="20"/>
        </w:rPr>
        <w:t>g)</w:t>
      </w:r>
      <w:r w:rsidRPr="00A53111">
        <w:rPr>
          <w:sz w:val="20"/>
          <w:szCs w:val="20"/>
        </w:rPr>
        <w:tab/>
        <w:t>Skip Bin on Nature Strip - The applicant shall obtain approval and pay the required fee to place a Skip Bin on the nature strip where it is not practical to locate the bin on private property. No permit will be issued to place skips.</w:t>
      </w:r>
    </w:p>
    <w:p w14:paraId="4267E495" w14:textId="77777777" w:rsidR="00A53111" w:rsidRDefault="00A53111" w:rsidP="008302CE">
      <w:pPr>
        <w:pStyle w:val="Default"/>
        <w:ind w:left="567" w:hanging="567"/>
        <w:rPr>
          <w:sz w:val="20"/>
          <w:szCs w:val="20"/>
        </w:rPr>
      </w:pPr>
    </w:p>
    <w:p w14:paraId="655A9A45" w14:textId="4C8BA16A" w:rsidR="00A7149F" w:rsidRPr="00A7149F" w:rsidRDefault="00A7149F" w:rsidP="008302CE">
      <w:pPr>
        <w:pStyle w:val="Default"/>
        <w:ind w:left="567" w:hanging="567"/>
        <w:rPr>
          <w:sz w:val="20"/>
          <w:szCs w:val="20"/>
        </w:rPr>
      </w:pPr>
      <w:r w:rsidRPr="00605240">
        <w:rPr>
          <w:b/>
          <w:bCs/>
          <w:sz w:val="20"/>
          <w:szCs w:val="20"/>
        </w:rPr>
        <w:t>51.</w:t>
      </w:r>
      <w:r w:rsidRPr="00605240">
        <w:rPr>
          <w:b/>
          <w:bCs/>
          <w:sz w:val="20"/>
          <w:szCs w:val="20"/>
        </w:rPr>
        <w:tab/>
        <w:t>Vehicle Access &amp; Parking.</w:t>
      </w:r>
      <w:r w:rsidRPr="00A7149F">
        <w:rPr>
          <w:sz w:val="20"/>
          <w:szCs w:val="20"/>
        </w:rPr>
        <w:t xml:space="preserve"> All internal driveways, vehicle turning areas, garages and vehicle parking space/ loading bay dimensions must be designed and constructed to comply with the relevant section of AS 2890 (</w:t>
      </w:r>
      <w:proofErr w:type="spellStart"/>
      <w:r w:rsidRPr="00A7149F">
        <w:rPr>
          <w:sz w:val="20"/>
          <w:szCs w:val="20"/>
        </w:rPr>
        <w:t>Offstreet</w:t>
      </w:r>
      <w:proofErr w:type="spellEnd"/>
      <w:r w:rsidRPr="00A7149F">
        <w:rPr>
          <w:sz w:val="20"/>
          <w:szCs w:val="20"/>
        </w:rPr>
        <w:t xml:space="preserve"> Parking standards).</w:t>
      </w:r>
    </w:p>
    <w:p w14:paraId="3D645131" w14:textId="77777777" w:rsidR="00605240" w:rsidRDefault="00605240" w:rsidP="00605240">
      <w:pPr>
        <w:pStyle w:val="Default"/>
        <w:ind w:left="567"/>
        <w:rPr>
          <w:sz w:val="20"/>
          <w:szCs w:val="20"/>
        </w:rPr>
      </w:pPr>
    </w:p>
    <w:p w14:paraId="5FDD3842" w14:textId="01C3536E" w:rsidR="00A7149F" w:rsidRDefault="00A7149F" w:rsidP="00605240">
      <w:pPr>
        <w:pStyle w:val="Default"/>
        <w:ind w:left="567"/>
        <w:rPr>
          <w:sz w:val="20"/>
          <w:szCs w:val="20"/>
        </w:rPr>
      </w:pPr>
      <w:r w:rsidRPr="00A7149F">
        <w:rPr>
          <w:sz w:val="20"/>
          <w:szCs w:val="20"/>
        </w:rPr>
        <w:t>With respect to this, the following revision(s) must be undertaken;</w:t>
      </w:r>
    </w:p>
    <w:p w14:paraId="1FD6A951" w14:textId="77777777" w:rsidR="00507A78" w:rsidRPr="00A7149F" w:rsidRDefault="00507A78" w:rsidP="00605240">
      <w:pPr>
        <w:pStyle w:val="Default"/>
        <w:ind w:left="567"/>
        <w:rPr>
          <w:sz w:val="20"/>
          <w:szCs w:val="20"/>
        </w:rPr>
      </w:pPr>
    </w:p>
    <w:p w14:paraId="44C42B18" w14:textId="362A31D6" w:rsidR="00A7149F" w:rsidRPr="00A7149F" w:rsidRDefault="00A7149F" w:rsidP="00507A78">
      <w:pPr>
        <w:pStyle w:val="Default"/>
        <w:ind w:left="1134" w:hanging="567"/>
        <w:rPr>
          <w:sz w:val="20"/>
          <w:szCs w:val="20"/>
        </w:rPr>
      </w:pPr>
      <w:r w:rsidRPr="00A7149F">
        <w:rPr>
          <w:sz w:val="20"/>
          <w:szCs w:val="20"/>
        </w:rPr>
        <w:t>a)</w:t>
      </w:r>
      <w:r w:rsidR="00507A78">
        <w:rPr>
          <w:sz w:val="20"/>
          <w:szCs w:val="20"/>
        </w:rPr>
        <w:tab/>
      </w:r>
      <w:r w:rsidR="000B1649">
        <w:rPr>
          <w:sz w:val="20"/>
          <w:szCs w:val="20"/>
        </w:rPr>
        <w:t>Deleted</w:t>
      </w:r>
      <w:r w:rsidRPr="00A7149F">
        <w:rPr>
          <w:sz w:val="20"/>
          <w:szCs w:val="20"/>
        </w:rPr>
        <w:t>.</w:t>
      </w:r>
    </w:p>
    <w:p w14:paraId="5C0057EC" w14:textId="77777777" w:rsidR="00507A78" w:rsidRDefault="00507A78" w:rsidP="00507A78">
      <w:pPr>
        <w:pStyle w:val="Default"/>
        <w:ind w:left="1134" w:hanging="567"/>
        <w:rPr>
          <w:sz w:val="20"/>
          <w:szCs w:val="20"/>
        </w:rPr>
      </w:pPr>
    </w:p>
    <w:p w14:paraId="34B61FDF" w14:textId="1F354A96" w:rsidR="00A7149F" w:rsidRPr="00A7149F" w:rsidRDefault="00507A78" w:rsidP="00507A78">
      <w:pPr>
        <w:pStyle w:val="Default"/>
        <w:ind w:left="1134" w:hanging="567"/>
        <w:rPr>
          <w:sz w:val="20"/>
          <w:szCs w:val="20"/>
        </w:rPr>
      </w:pPr>
      <w:r>
        <w:rPr>
          <w:sz w:val="20"/>
          <w:szCs w:val="20"/>
        </w:rPr>
        <w:t xml:space="preserve">b) </w:t>
      </w:r>
      <w:r>
        <w:rPr>
          <w:sz w:val="20"/>
          <w:szCs w:val="20"/>
        </w:rPr>
        <w:tab/>
      </w:r>
      <w:r w:rsidR="000B1649">
        <w:rPr>
          <w:sz w:val="20"/>
          <w:szCs w:val="20"/>
        </w:rPr>
        <w:t>Deleted</w:t>
      </w:r>
      <w:r w:rsidR="00A7149F" w:rsidRPr="00A7149F">
        <w:rPr>
          <w:sz w:val="20"/>
          <w:szCs w:val="20"/>
        </w:rPr>
        <w:t>.</w:t>
      </w:r>
    </w:p>
    <w:p w14:paraId="5BD454DD" w14:textId="77777777" w:rsidR="00507A78" w:rsidRDefault="00507A78" w:rsidP="00507A78">
      <w:pPr>
        <w:pStyle w:val="Default"/>
        <w:ind w:left="1134" w:hanging="567"/>
        <w:rPr>
          <w:sz w:val="20"/>
          <w:szCs w:val="20"/>
        </w:rPr>
      </w:pPr>
    </w:p>
    <w:p w14:paraId="49F173EB" w14:textId="502AB64E" w:rsidR="00A7149F" w:rsidRPr="008D615A" w:rsidRDefault="00A7149F" w:rsidP="000B1649">
      <w:pPr>
        <w:pStyle w:val="Default"/>
        <w:ind w:left="1134" w:hanging="567"/>
        <w:rPr>
          <w:strike/>
          <w:color w:val="FF0000"/>
          <w:sz w:val="20"/>
          <w:szCs w:val="20"/>
        </w:rPr>
      </w:pPr>
      <w:r w:rsidRPr="008D615A">
        <w:rPr>
          <w:strike/>
          <w:color w:val="FF0000"/>
          <w:sz w:val="20"/>
          <w:szCs w:val="20"/>
        </w:rPr>
        <w:t>c)</w:t>
      </w:r>
      <w:r w:rsidRPr="008D615A">
        <w:rPr>
          <w:strike/>
          <w:color w:val="FF0000"/>
          <w:sz w:val="20"/>
          <w:szCs w:val="20"/>
        </w:rPr>
        <w:tab/>
      </w:r>
      <w:r w:rsidR="000B1649" w:rsidRPr="008D615A">
        <w:rPr>
          <w:strike/>
          <w:color w:val="FF0000"/>
          <w:sz w:val="20"/>
          <w:szCs w:val="20"/>
        </w:rPr>
        <w:t xml:space="preserve">The proposed exit from the Bulky Goods tenancy- Stage 3 Carpark Level 2 located at the south side of the development lot depicts a column in the access aisle, which will impose on the swept turning path of an </w:t>
      </w:r>
      <w:proofErr w:type="spellStart"/>
      <w:r w:rsidR="000B1649" w:rsidRPr="008D615A">
        <w:rPr>
          <w:strike/>
          <w:color w:val="FF0000"/>
          <w:sz w:val="20"/>
          <w:szCs w:val="20"/>
        </w:rPr>
        <w:t>exiting</w:t>
      </w:r>
      <w:proofErr w:type="spellEnd"/>
      <w:r w:rsidR="000B1649" w:rsidRPr="008D615A">
        <w:rPr>
          <w:strike/>
          <w:color w:val="FF0000"/>
          <w:sz w:val="20"/>
          <w:szCs w:val="20"/>
        </w:rPr>
        <w:t xml:space="preserve"> vehicle. The column is to be located further east along the accessway, clear of the vehicle swept path</w:t>
      </w:r>
      <w:r w:rsidRPr="008D615A">
        <w:rPr>
          <w:strike/>
          <w:color w:val="FF0000"/>
          <w:sz w:val="20"/>
          <w:szCs w:val="20"/>
        </w:rPr>
        <w:t>.</w:t>
      </w:r>
    </w:p>
    <w:p w14:paraId="59EEF403" w14:textId="77777777" w:rsidR="00507A78" w:rsidRDefault="00507A78" w:rsidP="00507A78">
      <w:pPr>
        <w:pStyle w:val="Default"/>
        <w:ind w:left="1134" w:hanging="567"/>
        <w:rPr>
          <w:sz w:val="20"/>
          <w:szCs w:val="20"/>
        </w:rPr>
      </w:pPr>
    </w:p>
    <w:p w14:paraId="4EF8EA44" w14:textId="3D3E818C" w:rsidR="00A7149F" w:rsidRPr="00A7149F" w:rsidRDefault="00A7149F" w:rsidP="00507A78">
      <w:pPr>
        <w:pStyle w:val="Default"/>
        <w:ind w:left="1134" w:hanging="567"/>
        <w:rPr>
          <w:sz w:val="20"/>
          <w:szCs w:val="20"/>
        </w:rPr>
      </w:pPr>
      <w:r w:rsidRPr="00A7149F">
        <w:rPr>
          <w:sz w:val="20"/>
          <w:szCs w:val="20"/>
        </w:rPr>
        <w:t>d)</w:t>
      </w:r>
      <w:r w:rsidRPr="00A7149F">
        <w:rPr>
          <w:sz w:val="20"/>
          <w:szCs w:val="20"/>
        </w:rPr>
        <w:tab/>
      </w:r>
      <w:r w:rsidR="000B1649">
        <w:rPr>
          <w:sz w:val="20"/>
          <w:szCs w:val="20"/>
        </w:rPr>
        <w:t>Deleted</w:t>
      </w:r>
      <w:r w:rsidRPr="00A7149F">
        <w:rPr>
          <w:sz w:val="20"/>
          <w:szCs w:val="20"/>
        </w:rPr>
        <w:t>.</w:t>
      </w:r>
    </w:p>
    <w:p w14:paraId="7F477B81" w14:textId="77777777" w:rsidR="00507A78" w:rsidRDefault="00507A78" w:rsidP="00507A78">
      <w:pPr>
        <w:pStyle w:val="Default"/>
        <w:ind w:left="1134" w:hanging="567"/>
        <w:rPr>
          <w:sz w:val="20"/>
          <w:szCs w:val="20"/>
        </w:rPr>
      </w:pPr>
    </w:p>
    <w:p w14:paraId="7A6138CE" w14:textId="1E921151" w:rsidR="005D0D01" w:rsidRPr="00A7149F" w:rsidRDefault="005D0D01" w:rsidP="005D0D01">
      <w:pPr>
        <w:pStyle w:val="Default"/>
        <w:ind w:left="1134" w:hanging="567"/>
        <w:rPr>
          <w:sz w:val="20"/>
          <w:szCs w:val="20"/>
        </w:rPr>
      </w:pPr>
      <w:r>
        <w:rPr>
          <w:sz w:val="20"/>
          <w:szCs w:val="20"/>
        </w:rPr>
        <w:t>e</w:t>
      </w:r>
      <w:r w:rsidRPr="00A7149F">
        <w:rPr>
          <w:sz w:val="20"/>
          <w:szCs w:val="20"/>
        </w:rPr>
        <w:t>)</w:t>
      </w:r>
      <w:r w:rsidRPr="00A7149F">
        <w:rPr>
          <w:sz w:val="20"/>
          <w:szCs w:val="20"/>
        </w:rPr>
        <w:tab/>
      </w:r>
      <w:r>
        <w:rPr>
          <w:sz w:val="20"/>
          <w:szCs w:val="20"/>
        </w:rPr>
        <w:t>Deleted</w:t>
      </w:r>
      <w:r w:rsidRPr="00A7149F">
        <w:rPr>
          <w:sz w:val="20"/>
          <w:szCs w:val="20"/>
        </w:rPr>
        <w:t>.</w:t>
      </w:r>
    </w:p>
    <w:p w14:paraId="44DD570C" w14:textId="77777777" w:rsidR="005D0D01" w:rsidRDefault="005D0D01" w:rsidP="00507A78">
      <w:pPr>
        <w:pStyle w:val="Default"/>
        <w:ind w:left="1134" w:hanging="567"/>
        <w:rPr>
          <w:sz w:val="20"/>
          <w:szCs w:val="20"/>
        </w:rPr>
      </w:pPr>
    </w:p>
    <w:p w14:paraId="3E40221F" w14:textId="290788A9" w:rsidR="00A7149F" w:rsidRPr="008D615A" w:rsidRDefault="005D0D01" w:rsidP="005D0D01">
      <w:pPr>
        <w:pStyle w:val="Default"/>
        <w:ind w:left="1134" w:hanging="567"/>
        <w:rPr>
          <w:strike/>
          <w:color w:val="FF0000"/>
          <w:sz w:val="20"/>
          <w:szCs w:val="20"/>
        </w:rPr>
      </w:pPr>
      <w:r w:rsidRPr="008D615A">
        <w:rPr>
          <w:strike/>
          <w:color w:val="FF0000"/>
          <w:sz w:val="20"/>
          <w:szCs w:val="20"/>
        </w:rPr>
        <w:t>f</w:t>
      </w:r>
      <w:r w:rsidR="00A7149F" w:rsidRPr="008D615A">
        <w:rPr>
          <w:strike/>
          <w:color w:val="FF0000"/>
          <w:sz w:val="20"/>
          <w:szCs w:val="20"/>
        </w:rPr>
        <w:t>)</w:t>
      </w:r>
      <w:r w:rsidR="00A7149F" w:rsidRPr="008D615A">
        <w:rPr>
          <w:strike/>
          <w:color w:val="FF0000"/>
          <w:sz w:val="20"/>
          <w:szCs w:val="20"/>
        </w:rPr>
        <w:tab/>
      </w:r>
      <w:r w:rsidRPr="008D615A">
        <w:rPr>
          <w:strike/>
          <w:color w:val="FF0000"/>
          <w:sz w:val="20"/>
          <w:szCs w:val="20"/>
        </w:rPr>
        <w:t>The centre median located on the access aisle from Victoria Road on Level 2 must be segmented every 20 metres to enable vehicles to cross into the opposing lane if required. This is to ensure the access aisle does not become blocked in the event of a vehicle breakdown/ obstruction or a vehicle having to stop / stand a length of time for an emergency</w:t>
      </w:r>
      <w:r w:rsidR="00A7149F" w:rsidRPr="008D615A">
        <w:rPr>
          <w:strike/>
          <w:color w:val="FF0000"/>
          <w:sz w:val="20"/>
          <w:szCs w:val="20"/>
        </w:rPr>
        <w:t>.</w:t>
      </w:r>
    </w:p>
    <w:p w14:paraId="3A0AAC90" w14:textId="77777777" w:rsidR="00507A78" w:rsidRDefault="00507A78" w:rsidP="00507A78">
      <w:pPr>
        <w:pStyle w:val="Default"/>
        <w:ind w:left="1134" w:hanging="567"/>
        <w:rPr>
          <w:sz w:val="20"/>
          <w:szCs w:val="20"/>
        </w:rPr>
      </w:pPr>
    </w:p>
    <w:p w14:paraId="7A22D10E" w14:textId="77777777" w:rsidR="001368C4" w:rsidRDefault="005D0D01" w:rsidP="001368C4">
      <w:pPr>
        <w:pStyle w:val="Default"/>
        <w:ind w:left="1134" w:hanging="567"/>
        <w:rPr>
          <w:sz w:val="20"/>
          <w:szCs w:val="20"/>
        </w:rPr>
      </w:pPr>
      <w:r>
        <w:rPr>
          <w:sz w:val="20"/>
          <w:szCs w:val="20"/>
        </w:rPr>
        <w:t>g</w:t>
      </w:r>
      <w:r w:rsidR="00A7149F" w:rsidRPr="00A7149F">
        <w:rPr>
          <w:sz w:val="20"/>
          <w:szCs w:val="20"/>
        </w:rPr>
        <w:t>)</w:t>
      </w:r>
      <w:r w:rsidR="00A7149F" w:rsidRPr="00A7149F">
        <w:rPr>
          <w:sz w:val="20"/>
          <w:szCs w:val="20"/>
        </w:rPr>
        <w:tab/>
        <w:t>The nominated "NO LEFT TURN TO COLLEGE STREET" depicted on the western most vehicle exit to College Street is not required due to the implementation of the College Street road closure.</w:t>
      </w:r>
    </w:p>
    <w:p w14:paraId="35FB75E9" w14:textId="77777777" w:rsidR="001368C4" w:rsidRDefault="001368C4" w:rsidP="001368C4">
      <w:pPr>
        <w:pStyle w:val="Default"/>
        <w:ind w:left="1134" w:hanging="567"/>
        <w:rPr>
          <w:sz w:val="20"/>
          <w:szCs w:val="20"/>
        </w:rPr>
      </w:pPr>
    </w:p>
    <w:p w14:paraId="7673396E" w14:textId="3E737FA5" w:rsidR="00507A78" w:rsidRDefault="001368C4" w:rsidP="001368C4">
      <w:pPr>
        <w:pStyle w:val="Default"/>
        <w:ind w:left="1134" w:hanging="567"/>
        <w:rPr>
          <w:sz w:val="20"/>
          <w:szCs w:val="20"/>
        </w:rPr>
      </w:pPr>
      <w:r w:rsidRPr="001368C4">
        <w:rPr>
          <w:sz w:val="20"/>
          <w:szCs w:val="20"/>
        </w:rPr>
        <w:t>h)</w:t>
      </w:r>
      <w:r>
        <w:rPr>
          <w:sz w:val="20"/>
          <w:szCs w:val="20"/>
        </w:rPr>
        <w:tab/>
      </w:r>
      <w:r w:rsidRPr="001368C4">
        <w:rPr>
          <w:sz w:val="20"/>
          <w:szCs w:val="20"/>
        </w:rPr>
        <w:t>The width of the vehicle entry to the service vehicle / timber trade entrance from</w:t>
      </w:r>
      <w:r>
        <w:rPr>
          <w:sz w:val="20"/>
          <w:szCs w:val="20"/>
        </w:rPr>
        <w:t xml:space="preserve"> </w:t>
      </w:r>
      <w:r w:rsidRPr="001368C4">
        <w:rPr>
          <w:sz w:val="20"/>
          <w:szCs w:val="20"/>
        </w:rPr>
        <w:t>College Street must be minimised for pedestrian safety. This will warrant the</w:t>
      </w:r>
      <w:r>
        <w:rPr>
          <w:sz w:val="20"/>
          <w:szCs w:val="20"/>
        </w:rPr>
        <w:t xml:space="preserve"> </w:t>
      </w:r>
      <w:r w:rsidRPr="001368C4">
        <w:rPr>
          <w:sz w:val="20"/>
          <w:szCs w:val="20"/>
        </w:rPr>
        <w:t>preparation of a vehicle swept path analysis, utilising the largest vehicle</w:t>
      </w:r>
      <w:r>
        <w:rPr>
          <w:sz w:val="20"/>
          <w:szCs w:val="20"/>
        </w:rPr>
        <w:t xml:space="preserve"> </w:t>
      </w:r>
      <w:r w:rsidRPr="001368C4">
        <w:rPr>
          <w:sz w:val="20"/>
          <w:szCs w:val="20"/>
        </w:rPr>
        <w:t>accessing this crossover, to be undertaken with the intent of minimising the</w:t>
      </w:r>
      <w:r>
        <w:rPr>
          <w:sz w:val="20"/>
          <w:szCs w:val="20"/>
        </w:rPr>
        <w:t xml:space="preserve"> </w:t>
      </w:r>
      <w:r w:rsidRPr="001368C4">
        <w:rPr>
          <w:sz w:val="20"/>
          <w:szCs w:val="20"/>
        </w:rPr>
        <w:t>width of the crossover. The swept path analysis must be submitted with the</w:t>
      </w:r>
      <w:r>
        <w:rPr>
          <w:sz w:val="20"/>
          <w:szCs w:val="20"/>
        </w:rPr>
        <w:t xml:space="preserve"> </w:t>
      </w:r>
      <w:r w:rsidRPr="001368C4">
        <w:rPr>
          <w:sz w:val="20"/>
          <w:szCs w:val="20"/>
        </w:rPr>
        <w:t>Public Domain plans submitted to Council for approval (approval for the</w:t>
      </w:r>
      <w:r>
        <w:rPr>
          <w:sz w:val="20"/>
          <w:szCs w:val="20"/>
        </w:rPr>
        <w:t xml:space="preserve"> </w:t>
      </w:r>
      <w:r w:rsidRPr="001368C4">
        <w:rPr>
          <w:sz w:val="20"/>
          <w:szCs w:val="20"/>
        </w:rPr>
        <w:t>driveway).</w:t>
      </w:r>
    </w:p>
    <w:p w14:paraId="186E5B57" w14:textId="77777777" w:rsidR="001368C4" w:rsidRDefault="001368C4" w:rsidP="001368C4">
      <w:pPr>
        <w:pStyle w:val="Default"/>
        <w:ind w:left="1134" w:hanging="567"/>
        <w:rPr>
          <w:sz w:val="20"/>
          <w:szCs w:val="20"/>
        </w:rPr>
      </w:pPr>
    </w:p>
    <w:p w14:paraId="55701089" w14:textId="5F56CEC7" w:rsidR="00FE1047" w:rsidRDefault="00FE1047" w:rsidP="001F52F4">
      <w:pPr>
        <w:pStyle w:val="Default"/>
        <w:ind w:left="1134" w:hanging="567"/>
        <w:rPr>
          <w:sz w:val="20"/>
          <w:szCs w:val="20"/>
        </w:rPr>
      </w:pPr>
      <w:proofErr w:type="spellStart"/>
      <w:r>
        <w:rPr>
          <w:sz w:val="20"/>
          <w:szCs w:val="20"/>
        </w:rPr>
        <w:t>i</w:t>
      </w:r>
      <w:proofErr w:type="spellEnd"/>
      <w:r w:rsidRPr="001368C4">
        <w:rPr>
          <w:sz w:val="20"/>
          <w:szCs w:val="20"/>
        </w:rPr>
        <w:t>)</w:t>
      </w:r>
      <w:r>
        <w:rPr>
          <w:sz w:val="20"/>
          <w:szCs w:val="20"/>
        </w:rPr>
        <w:tab/>
      </w:r>
      <w:r w:rsidR="001F52F4" w:rsidRPr="001F52F4">
        <w:rPr>
          <w:sz w:val="20"/>
          <w:szCs w:val="20"/>
        </w:rPr>
        <w:t>A "No Right Turn" sign must be installed in the median island in centre of</w:t>
      </w:r>
      <w:r w:rsidR="001F52F4">
        <w:rPr>
          <w:sz w:val="20"/>
          <w:szCs w:val="20"/>
        </w:rPr>
        <w:t xml:space="preserve"> </w:t>
      </w:r>
      <w:r w:rsidR="001F52F4" w:rsidRPr="001F52F4">
        <w:rPr>
          <w:sz w:val="20"/>
          <w:szCs w:val="20"/>
        </w:rPr>
        <w:t>the vehicle access ramp to Frank Street, facing the exiting lane of traffic.</w:t>
      </w:r>
      <w:r w:rsidR="001F52F4">
        <w:rPr>
          <w:sz w:val="20"/>
          <w:szCs w:val="20"/>
        </w:rPr>
        <w:t xml:space="preserve"> </w:t>
      </w:r>
      <w:r w:rsidR="001F52F4" w:rsidRPr="001F52F4">
        <w:rPr>
          <w:sz w:val="20"/>
          <w:szCs w:val="20"/>
        </w:rPr>
        <w:t>This is to ensure vehicles emerging from this access turn left into Frank</w:t>
      </w:r>
      <w:r w:rsidR="001F52F4">
        <w:rPr>
          <w:sz w:val="20"/>
          <w:szCs w:val="20"/>
        </w:rPr>
        <w:t xml:space="preserve"> </w:t>
      </w:r>
      <w:r w:rsidR="001F52F4" w:rsidRPr="001F52F4">
        <w:rPr>
          <w:sz w:val="20"/>
          <w:szCs w:val="20"/>
        </w:rPr>
        <w:t>Street at all times</w:t>
      </w:r>
      <w:r w:rsidR="00F1307D">
        <w:rPr>
          <w:sz w:val="20"/>
          <w:szCs w:val="20"/>
        </w:rPr>
        <w:t>.</w:t>
      </w:r>
    </w:p>
    <w:p w14:paraId="5F785C02" w14:textId="77777777" w:rsidR="00FE1047" w:rsidRDefault="00FE1047" w:rsidP="001368C4">
      <w:pPr>
        <w:pStyle w:val="Default"/>
        <w:ind w:left="1134" w:hanging="567"/>
        <w:rPr>
          <w:sz w:val="20"/>
          <w:szCs w:val="20"/>
        </w:rPr>
      </w:pPr>
    </w:p>
    <w:p w14:paraId="214D2586" w14:textId="15DF0545" w:rsidR="00A7149F" w:rsidRPr="00A7149F" w:rsidRDefault="00A7149F" w:rsidP="00507A78">
      <w:pPr>
        <w:pStyle w:val="Default"/>
        <w:ind w:left="567"/>
        <w:rPr>
          <w:sz w:val="20"/>
          <w:szCs w:val="20"/>
        </w:rPr>
      </w:pPr>
      <w:r w:rsidRPr="00A7149F">
        <w:rPr>
          <w:sz w:val="20"/>
          <w:szCs w:val="20"/>
        </w:rPr>
        <w:t xml:space="preserve">These amendment(s) must be clearly marked on the plans submitted </w:t>
      </w:r>
      <w:r w:rsidR="00121BAE">
        <w:rPr>
          <w:sz w:val="20"/>
          <w:szCs w:val="20"/>
        </w:rPr>
        <w:t xml:space="preserve">with the application for a </w:t>
      </w:r>
      <w:r w:rsidRPr="00A7149F">
        <w:rPr>
          <w:sz w:val="20"/>
          <w:szCs w:val="20"/>
        </w:rPr>
        <w:t>Construction Certificate.</w:t>
      </w:r>
    </w:p>
    <w:p w14:paraId="7087BC56" w14:textId="77777777" w:rsidR="003C1AD0" w:rsidRPr="001B63A8" w:rsidRDefault="003C1AD0" w:rsidP="003C1AD0">
      <w:pPr>
        <w:ind w:left="567"/>
        <w:rPr>
          <w:i/>
          <w:iCs/>
          <w:color w:val="auto"/>
        </w:rPr>
      </w:pPr>
      <w:r w:rsidRPr="001B63A8">
        <w:rPr>
          <w:i/>
          <w:iCs/>
          <w:color w:val="auto"/>
        </w:rPr>
        <w:t>MOD2017/0078 7 August 2017</w:t>
      </w:r>
    </w:p>
    <w:p w14:paraId="32A5DA40" w14:textId="77777777" w:rsidR="00E61C90" w:rsidRPr="001B63A8" w:rsidRDefault="00E61C90" w:rsidP="00E61C90">
      <w:pPr>
        <w:ind w:left="567"/>
        <w:rPr>
          <w:i/>
          <w:iCs/>
          <w:color w:val="auto"/>
        </w:rPr>
      </w:pPr>
      <w:r w:rsidRPr="001B63A8">
        <w:rPr>
          <w:i/>
          <w:iCs/>
          <w:color w:val="auto"/>
        </w:rPr>
        <w:t>MOD2018/0163 26 September 2018</w:t>
      </w:r>
    </w:p>
    <w:p w14:paraId="48183446" w14:textId="77777777" w:rsidR="0088505C" w:rsidRDefault="0088505C" w:rsidP="008302CE">
      <w:pPr>
        <w:pStyle w:val="Default"/>
        <w:ind w:left="567" w:hanging="567"/>
        <w:rPr>
          <w:sz w:val="20"/>
          <w:szCs w:val="20"/>
        </w:rPr>
      </w:pPr>
    </w:p>
    <w:p w14:paraId="234B103B" w14:textId="06DD1580" w:rsidR="00A53111" w:rsidRDefault="00A7149F" w:rsidP="00121BAE">
      <w:pPr>
        <w:pStyle w:val="Default"/>
        <w:ind w:left="567" w:hanging="567"/>
        <w:rPr>
          <w:sz w:val="20"/>
          <w:szCs w:val="20"/>
        </w:rPr>
      </w:pPr>
      <w:r w:rsidRPr="00507A78">
        <w:rPr>
          <w:b/>
          <w:bCs/>
          <w:sz w:val="20"/>
          <w:szCs w:val="20"/>
        </w:rPr>
        <w:t>52.</w:t>
      </w:r>
      <w:r w:rsidRPr="00507A78">
        <w:rPr>
          <w:b/>
          <w:bCs/>
          <w:sz w:val="20"/>
          <w:szCs w:val="20"/>
        </w:rPr>
        <w:tab/>
        <w:t>Stormwater Management.</w:t>
      </w:r>
      <w:r w:rsidRPr="00A7149F">
        <w:rPr>
          <w:sz w:val="20"/>
          <w:szCs w:val="20"/>
        </w:rPr>
        <w:t xml:space="preserve"> </w:t>
      </w:r>
      <w:r w:rsidR="00121BAE" w:rsidRPr="00121BAE">
        <w:rPr>
          <w:sz w:val="20"/>
          <w:szCs w:val="20"/>
        </w:rPr>
        <w:t>Stormwater runoff from the development shall be</w:t>
      </w:r>
      <w:r w:rsidR="00121BAE">
        <w:rPr>
          <w:sz w:val="20"/>
          <w:szCs w:val="20"/>
        </w:rPr>
        <w:t xml:space="preserve"> </w:t>
      </w:r>
      <w:r w:rsidR="00121BAE" w:rsidRPr="00121BAE">
        <w:rPr>
          <w:sz w:val="20"/>
          <w:szCs w:val="20"/>
        </w:rPr>
        <w:t>collected and piped by gravity flow to the public inground drainage network in</w:t>
      </w:r>
      <w:r w:rsidR="00121BAE">
        <w:rPr>
          <w:sz w:val="20"/>
          <w:szCs w:val="20"/>
        </w:rPr>
        <w:t xml:space="preserve"> </w:t>
      </w:r>
      <w:r w:rsidR="00121BAE" w:rsidRPr="00121BAE">
        <w:rPr>
          <w:sz w:val="20"/>
          <w:szCs w:val="20"/>
        </w:rPr>
        <w:t>College Street, generally in accordance with the plans by C&amp;M Consulting Engineers</w:t>
      </w:r>
      <w:r w:rsidR="00121BAE">
        <w:rPr>
          <w:sz w:val="20"/>
          <w:szCs w:val="20"/>
        </w:rPr>
        <w:t xml:space="preserve"> </w:t>
      </w:r>
      <w:r w:rsidR="00121BAE" w:rsidRPr="00121BAE">
        <w:rPr>
          <w:sz w:val="20"/>
          <w:szCs w:val="20"/>
        </w:rPr>
        <w:t>(Refer to Project No. 01155, Sheets 100,211-215,601,651, 701 and 751 as listed in</w:t>
      </w:r>
      <w:r w:rsidR="00121BAE">
        <w:rPr>
          <w:sz w:val="20"/>
          <w:szCs w:val="20"/>
        </w:rPr>
        <w:t xml:space="preserve"> </w:t>
      </w:r>
      <w:r w:rsidR="00121BAE" w:rsidRPr="00121BAE">
        <w:rPr>
          <w:sz w:val="20"/>
          <w:szCs w:val="20"/>
        </w:rPr>
        <w:t>Condition 1 of this Consent) and the Stormwater Management Report by same</w:t>
      </w:r>
      <w:r w:rsidR="00121BAE">
        <w:rPr>
          <w:sz w:val="20"/>
          <w:szCs w:val="20"/>
        </w:rPr>
        <w:t xml:space="preserve"> </w:t>
      </w:r>
      <w:r w:rsidR="00121BAE" w:rsidRPr="00121BAE">
        <w:rPr>
          <w:sz w:val="20"/>
          <w:szCs w:val="20"/>
        </w:rPr>
        <w:t>consultant.</w:t>
      </w:r>
    </w:p>
    <w:p w14:paraId="69B3188F" w14:textId="77777777" w:rsidR="00507A78" w:rsidRDefault="00507A78" w:rsidP="00507A78">
      <w:pPr>
        <w:pStyle w:val="Default"/>
        <w:ind w:left="567"/>
        <w:rPr>
          <w:sz w:val="20"/>
          <w:szCs w:val="20"/>
        </w:rPr>
      </w:pPr>
    </w:p>
    <w:p w14:paraId="5FDEB9A9" w14:textId="29582318" w:rsidR="00086F6A" w:rsidRPr="00086F6A" w:rsidRDefault="00195CB0" w:rsidP="00195CB0">
      <w:pPr>
        <w:pStyle w:val="Default"/>
        <w:ind w:left="567"/>
        <w:rPr>
          <w:sz w:val="20"/>
          <w:szCs w:val="20"/>
        </w:rPr>
      </w:pPr>
      <w:r w:rsidRPr="00195CB0">
        <w:rPr>
          <w:sz w:val="20"/>
          <w:szCs w:val="20"/>
        </w:rPr>
        <w:t>Detailed plans, documentation and certification of the drainage system are to be</w:t>
      </w:r>
      <w:r>
        <w:rPr>
          <w:sz w:val="20"/>
          <w:szCs w:val="20"/>
        </w:rPr>
        <w:t xml:space="preserve"> </w:t>
      </w:r>
      <w:r w:rsidRPr="00195CB0">
        <w:rPr>
          <w:sz w:val="20"/>
          <w:szCs w:val="20"/>
        </w:rPr>
        <w:t>prepared by a chartered civil engineer, must be submitted with the application for the</w:t>
      </w:r>
      <w:r>
        <w:rPr>
          <w:sz w:val="20"/>
          <w:szCs w:val="20"/>
        </w:rPr>
        <w:t xml:space="preserve"> </w:t>
      </w:r>
      <w:r w:rsidRPr="00195CB0">
        <w:rPr>
          <w:sz w:val="20"/>
          <w:szCs w:val="20"/>
        </w:rPr>
        <w:t>relevant Construction Certificate and must comply with the following;</w:t>
      </w:r>
    </w:p>
    <w:p w14:paraId="1DD40368" w14:textId="77777777" w:rsidR="00195CB0" w:rsidRDefault="00195CB0" w:rsidP="00861014">
      <w:pPr>
        <w:pStyle w:val="Default"/>
        <w:numPr>
          <w:ilvl w:val="0"/>
          <w:numId w:val="9"/>
        </w:numPr>
        <w:rPr>
          <w:sz w:val="20"/>
          <w:szCs w:val="20"/>
        </w:rPr>
      </w:pPr>
      <w:r w:rsidRPr="00195CB0">
        <w:rPr>
          <w:sz w:val="20"/>
          <w:szCs w:val="20"/>
        </w:rPr>
        <w:t>The certification must state that the submitted design (including any associated</w:t>
      </w:r>
      <w:r>
        <w:rPr>
          <w:sz w:val="20"/>
          <w:szCs w:val="20"/>
        </w:rPr>
        <w:t xml:space="preserve"> </w:t>
      </w:r>
      <w:r w:rsidRPr="00195CB0">
        <w:rPr>
          <w:sz w:val="20"/>
          <w:szCs w:val="20"/>
        </w:rPr>
        <w:t>components such as WSUD measures, pump/ sump, absorption, onsite</w:t>
      </w:r>
      <w:r>
        <w:rPr>
          <w:sz w:val="20"/>
          <w:szCs w:val="20"/>
        </w:rPr>
        <w:t xml:space="preserve"> </w:t>
      </w:r>
      <w:r w:rsidRPr="00195CB0">
        <w:rPr>
          <w:sz w:val="20"/>
          <w:szCs w:val="20"/>
        </w:rPr>
        <w:t>dispersal, charged system) are in accordance with the requirements of AS</w:t>
      </w:r>
      <w:r>
        <w:rPr>
          <w:sz w:val="20"/>
          <w:szCs w:val="20"/>
        </w:rPr>
        <w:t xml:space="preserve"> </w:t>
      </w:r>
      <w:r w:rsidRPr="00195CB0">
        <w:rPr>
          <w:sz w:val="20"/>
          <w:szCs w:val="20"/>
        </w:rPr>
        <w:t>3500.3 (2003) and any further detail or variations to the design are in</w:t>
      </w:r>
      <w:r>
        <w:rPr>
          <w:sz w:val="20"/>
          <w:szCs w:val="20"/>
        </w:rPr>
        <w:t xml:space="preserve"> </w:t>
      </w:r>
      <w:r w:rsidRPr="00195CB0">
        <w:rPr>
          <w:sz w:val="20"/>
          <w:szCs w:val="20"/>
        </w:rPr>
        <w:t>accordance with the requirements of Council's DCP 2014 Part 8.2 (Stormwater</w:t>
      </w:r>
      <w:r>
        <w:rPr>
          <w:sz w:val="20"/>
          <w:szCs w:val="20"/>
        </w:rPr>
        <w:t xml:space="preserve"> </w:t>
      </w:r>
      <w:r w:rsidRPr="00195CB0">
        <w:rPr>
          <w:sz w:val="20"/>
          <w:szCs w:val="20"/>
        </w:rPr>
        <w:t>and Floodplain Management) and associated annexures.</w:t>
      </w:r>
    </w:p>
    <w:p w14:paraId="72440243" w14:textId="77777777" w:rsidR="00195CB0" w:rsidRDefault="00195CB0" w:rsidP="00861014">
      <w:pPr>
        <w:pStyle w:val="Default"/>
        <w:numPr>
          <w:ilvl w:val="0"/>
          <w:numId w:val="9"/>
        </w:numPr>
        <w:rPr>
          <w:sz w:val="20"/>
          <w:szCs w:val="20"/>
        </w:rPr>
      </w:pPr>
      <w:r w:rsidRPr="00195CB0">
        <w:rPr>
          <w:sz w:val="20"/>
          <w:szCs w:val="20"/>
        </w:rPr>
        <w:t>The submitted design is consistent with the approved architectural and landscape plan and any revisions to these plans required by conditions of this consent.</w:t>
      </w:r>
    </w:p>
    <w:p w14:paraId="4BB95186" w14:textId="69761657" w:rsidR="00195CB0" w:rsidRPr="00195CB0" w:rsidRDefault="00195CB0" w:rsidP="00861014">
      <w:pPr>
        <w:pStyle w:val="Default"/>
        <w:numPr>
          <w:ilvl w:val="0"/>
          <w:numId w:val="9"/>
        </w:numPr>
        <w:rPr>
          <w:sz w:val="20"/>
          <w:szCs w:val="20"/>
        </w:rPr>
      </w:pPr>
      <w:r w:rsidRPr="00195CB0">
        <w:rPr>
          <w:sz w:val="20"/>
          <w:szCs w:val="20"/>
        </w:rPr>
        <w:t>The subsurface drainage system must be designed to preserve the predeveloped groundwater table so as to prevent constant, ongoing discharge of groundwater to the public drainage network, as well as avoid long term impacts related to the support of structures on neighbouring properties.</w:t>
      </w:r>
    </w:p>
    <w:p w14:paraId="706D60AB" w14:textId="77777777" w:rsidR="00195CB0" w:rsidRPr="00A150EA" w:rsidRDefault="00195CB0" w:rsidP="00195CB0">
      <w:pPr>
        <w:ind w:left="567"/>
        <w:rPr>
          <w:i/>
          <w:iCs/>
          <w:color w:val="auto"/>
        </w:rPr>
      </w:pPr>
      <w:r w:rsidRPr="00A150EA">
        <w:rPr>
          <w:i/>
          <w:iCs/>
          <w:color w:val="auto"/>
        </w:rPr>
        <w:t>MOD2017/0078 7 August 2017</w:t>
      </w:r>
    </w:p>
    <w:p w14:paraId="2C9ED1BC" w14:textId="77777777" w:rsidR="0088505C" w:rsidRDefault="0088505C" w:rsidP="008302CE">
      <w:pPr>
        <w:pStyle w:val="Default"/>
        <w:ind w:left="567" w:hanging="567"/>
        <w:rPr>
          <w:sz w:val="20"/>
          <w:szCs w:val="20"/>
        </w:rPr>
      </w:pPr>
    </w:p>
    <w:p w14:paraId="4C15FDAA" w14:textId="1D64CC56" w:rsidR="00086F6A" w:rsidRPr="00086F6A" w:rsidRDefault="00086F6A" w:rsidP="008302CE">
      <w:pPr>
        <w:pStyle w:val="Default"/>
        <w:ind w:left="567" w:hanging="567"/>
        <w:rPr>
          <w:sz w:val="20"/>
          <w:szCs w:val="20"/>
        </w:rPr>
      </w:pPr>
      <w:r w:rsidRPr="00507A78">
        <w:rPr>
          <w:b/>
          <w:bCs/>
          <w:sz w:val="20"/>
          <w:szCs w:val="20"/>
        </w:rPr>
        <w:t>53.</w:t>
      </w:r>
      <w:r w:rsidRPr="00507A78">
        <w:rPr>
          <w:b/>
          <w:bCs/>
          <w:sz w:val="20"/>
          <w:szCs w:val="20"/>
        </w:rPr>
        <w:tab/>
        <w:t>Geotechnical Design, Certification and Monitoring Program.</w:t>
      </w:r>
      <w:r w:rsidRPr="00086F6A">
        <w:rPr>
          <w:sz w:val="20"/>
          <w:szCs w:val="20"/>
        </w:rPr>
        <w:t xml:space="preserve"> The proposed development involves the construction of subsurface structures and excavation that has potential to adversely impact neighbouring property if undertaken in an inappropriate manner. To ensure there are no adverse impacts arising from such works, the applicant must engage a suitably qualified and practicing Engineer having experience in the geotechnical and hydrogeological fields, to design, certify and oversee the construction of all subsurface structures associated with the development.</w:t>
      </w:r>
    </w:p>
    <w:p w14:paraId="770CD9BF" w14:textId="77777777" w:rsidR="00507A78" w:rsidRDefault="00507A78" w:rsidP="00507A78">
      <w:pPr>
        <w:pStyle w:val="Default"/>
        <w:ind w:left="567"/>
        <w:rPr>
          <w:sz w:val="20"/>
          <w:szCs w:val="20"/>
        </w:rPr>
      </w:pPr>
    </w:p>
    <w:p w14:paraId="02B14DD6" w14:textId="3EFFD14A" w:rsidR="00086F6A" w:rsidRPr="00086F6A" w:rsidRDefault="00086F6A" w:rsidP="00507A78">
      <w:pPr>
        <w:pStyle w:val="Default"/>
        <w:ind w:left="567"/>
        <w:rPr>
          <w:sz w:val="20"/>
          <w:szCs w:val="20"/>
        </w:rPr>
      </w:pPr>
      <w:r w:rsidRPr="00086F6A">
        <w:rPr>
          <w:sz w:val="20"/>
          <w:szCs w:val="20"/>
        </w:rPr>
        <w:t>This engineer is to prepare the following documentation:</w:t>
      </w:r>
    </w:p>
    <w:p w14:paraId="39F78B83" w14:textId="77777777" w:rsidR="00507A78" w:rsidRDefault="00507A78" w:rsidP="00507A78">
      <w:pPr>
        <w:pStyle w:val="Default"/>
        <w:ind w:left="567"/>
        <w:rPr>
          <w:sz w:val="20"/>
          <w:szCs w:val="20"/>
        </w:rPr>
      </w:pPr>
    </w:p>
    <w:p w14:paraId="6703AD82" w14:textId="79A49510" w:rsidR="00086F6A" w:rsidRPr="00086F6A" w:rsidRDefault="00086F6A" w:rsidP="00507A78">
      <w:pPr>
        <w:pStyle w:val="Default"/>
        <w:ind w:left="1134" w:hanging="567"/>
        <w:rPr>
          <w:sz w:val="20"/>
          <w:szCs w:val="20"/>
        </w:rPr>
      </w:pPr>
      <w:r w:rsidRPr="00086F6A">
        <w:rPr>
          <w:sz w:val="20"/>
          <w:szCs w:val="20"/>
        </w:rPr>
        <w:t>a)</w:t>
      </w:r>
      <w:r w:rsidRPr="00086F6A">
        <w:rPr>
          <w:sz w:val="20"/>
          <w:szCs w:val="20"/>
        </w:rPr>
        <w:tab/>
        <w:t>Certification that the civil and structural details of all subsurface structures are designed to;</w:t>
      </w:r>
    </w:p>
    <w:p w14:paraId="132438DC" w14:textId="77777777" w:rsidR="00086F6A" w:rsidRPr="00086F6A" w:rsidRDefault="00086F6A" w:rsidP="00507A78">
      <w:pPr>
        <w:pStyle w:val="Default"/>
        <w:ind w:left="1701" w:hanging="567"/>
        <w:rPr>
          <w:sz w:val="20"/>
          <w:szCs w:val="20"/>
        </w:rPr>
      </w:pPr>
      <w:r w:rsidRPr="00086F6A">
        <w:rPr>
          <w:sz w:val="20"/>
          <w:szCs w:val="20"/>
        </w:rPr>
        <w:t>•</w:t>
      </w:r>
      <w:r w:rsidRPr="00086F6A">
        <w:rPr>
          <w:sz w:val="20"/>
          <w:szCs w:val="20"/>
        </w:rPr>
        <w:tab/>
        <w:t>provide appropriate support and retention to neighbouring property,</w:t>
      </w:r>
    </w:p>
    <w:p w14:paraId="6FA6183A" w14:textId="77777777" w:rsidR="00086F6A" w:rsidRPr="00086F6A" w:rsidRDefault="00086F6A" w:rsidP="00507A78">
      <w:pPr>
        <w:pStyle w:val="Default"/>
        <w:ind w:left="1701" w:hanging="567"/>
        <w:rPr>
          <w:sz w:val="20"/>
          <w:szCs w:val="20"/>
        </w:rPr>
      </w:pPr>
      <w:r w:rsidRPr="00086F6A">
        <w:rPr>
          <w:sz w:val="20"/>
          <w:szCs w:val="20"/>
        </w:rPr>
        <w:t>•</w:t>
      </w:r>
      <w:r w:rsidRPr="00086F6A">
        <w:rPr>
          <w:sz w:val="20"/>
          <w:szCs w:val="20"/>
        </w:rPr>
        <w:tab/>
        <w:t>ensure there will be no ground settlement or movement during excavation or after construction (whether by the act of excavation or dewatering of the excavation) sufficient to cause an adverse impact to adjoining property or public infrastructure, and,</w:t>
      </w:r>
    </w:p>
    <w:p w14:paraId="51FC4DC6" w14:textId="77777777" w:rsidR="00086F6A" w:rsidRPr="00086F6A" w:rsidRDefault="00086F6A" w:rsidP="00507A78">
      <w:pPr>
        <w:pStyle w:val="Default"/>
        <w:ind w:left="1701" w:hanging="567"/>
        <w:rPr>
          <w:sz w:val="20"/>
          <w:szCs w:val="20"/>
        </w:rPr>
      </w:pPr>
      <w:r w:rsidRPr="00086F6A">
        <w:rPr>
          <w:sz w:val="20"/>
          <w:szCs w:val="20"/>
        </w:rPr>
        <w:t>•</w:t>
      </w:r>
      <w:r w:rsidRPr="00086F6A">
        <w:rPr>
          <w:sz w:val="20"/>
          <w:szCs w:val="20"/>
        </w:rPr>
        <w:tab/>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p>
    <w:p w14:paraId="73575D56" w14:textId="77777777" w:rsidR="00507A78" w:rsidRDefault="00507A78" w:rsidP="00507A78">
      <w:pPr>
        <w:pStyle w:val="Default"/>
        <w:ind w:left="1134" w:hanging="567"/>
        <w:rPr>
          <w:sz w:val="20"/>
          <w:szCs w:val="20"/>
        </w:rPr>
      </w:pPr>
    </w:p>
    <w:p w14:paraId="57408390" w14:textId="04134C00" w:rsidR="00086F6A" w:rsidRPr="00086F6A" w:rsidRDefault="00086F6A" w:rsidP="00507A78">
      <w:pPr>
        <w:pStyle w:val="Default"/>
        <w:ind w:left="1134" w:hanging="567"/>
        <w:rPr>
          <w:sz w:val="20"/>
          <w:szCs w:val="20"/>
        </w:rPr>
      </w:pPr>
      <w:r w:rsidRPr="00086F6A">
        <w:rPr>
          <w:sz w:val="20"/>
          <w:szCs w:val="20"/>
        </w:rPr>
        <w:t>b)</w:t>
      </w:r>
      <w:r w:rsidRPr="00086F6A">
        <w:rPr>
          <w:sz w:val="20"/>
          <w:szCs w:val="20"/>
        </w:rPr>
        <w:tab/>
        <w:t>A Geotechnical Monitoring Program (GMP) to be implemented during construction that;</w:t>
      </w:r>
    </w:p>
    <w:p w14:paraId="4C62EABE" w14:textId="6EE4B5F6" w:rsidR="00A7149F" w:rsidRDefault="00086F6A" w:rsidP="00507A78">
      <w:pPr>
        <w:pStyle w:val="Default"/>
        <w:ind w:left="1701" w:hanging="567"/>
        <w:rPr>
          <w:sz w:val="20"/>
          <w:szCs w:val="20"/>
        </w:rPr>
      </w:pPr>
      <w:r w:rsidRPr="00086F6A">
        <w:rPr>
          <w:sz w:val="20"/>
          <w:szCs w:val="20"/>
        </w:rPr>
        <w:t>•</w:t>
      </w:r>
      <w:r w:rsidRPr="00086F6A">
        <w:rPr>
          <w:sz w:val="20"/>
          <w:szCs w:val="20"/>
        </w:rPr>
        <w:tab/>
        <w:t>is based on a geotechnical investigation of the site and subsurface conditions, including groundwater,</w:t>
      </w:r>
      <w:r w:rsidR="00BC283A">
        <w:rPr>
          <w:sz w:val="20"/>
          <w:szCs w:val="20"/>
        </w:rPr>
        <w:t xml:space="preserve"> </w:t>
      </w:r>
    </w:p>
    <w:p w14:paraId="392067AC" w14:textId="77777777" w:rsidR="00BC283A" w:rsidRPr="00BC283A" w:rsidRDefault="00BC283A" w:rsidP="00507A78">
      <w:pPr>
        <w:pStyle w:val="Default"/>
        <w:ind w:left="1701" w:hanging="567"/>
        <w:rPr>
          <w:sz w:val="20"/>
          <w:szCs w:val="20"/>
        </w:rPr>
      </w:pPr>
      <w:r w:rsidRPr="00BC283A">
        <w:rPr>
          <w:sz w:val="20"/>
          <w:szCs w:val="20"/>
        </w:rPr>
        <w:t>•</w:t>
      </w:r>
      <w:r w:rsidRPr="00BC283A">
        <w:rPr>
          <w:sz w:val="20"/>
          <w:szCs w:val="20"/>
        </w:rPr>
        <w:tab/>
        <w:t>details the location and type of monitoring systems to be utilised, including those that will detect the deflection of all shoring structures, settlement and excavation induced ground vibrations to the relevant Australian Standard;</w:t>
      </w:r>
    </w:p>
    <w:p w14:paraId="2B360269" w14:textId="77777777" w:rsidR="00BC283A" w:rsidRPr="00BC283A" w:rsidRDefault="00BC283A" w:rsidP="00507A78">
      <w:pPr>
        <w:pStyle w:val="Default"/>
        <w:ind w:left="1701" w:hanging="567"/>
        <w:rPr>
          <w:sz w:val="20"/>
          <w:szCs w:val="20"/>
        </w:rPr>
      </w:pPr>
      <w:r w:rsidRPr="00BC283A">
        <w:rPr>
          <w:sz w:val="20"/>
          <w:szCs w:val="20"/>
        </w:rPr>
        <w:t>•</w:t>
      </w:r>
      <w:r w:rsidRPr="00BC283A">
        <w:rPr>
          <w:sz w:val="20"/>
          <w:szCs w:val="20"/>
        </w:rPr>
        <w:tab/>
        <w:t>details recommended hold points and trigger levels of any monitoring systems, to allow for the inspection and certification of geotechnical and hydro-geological measures by the professional engineer; and;</w:t>
      </w:r>
    </w:p>
    <w:p w14:paraId="52074737" w14:textId="77777777" w:rsidR="00BC283A" w:rsidRPr="00BC283A" w:rsidRDefault="00BC283A" w:rsidP="00507A78">
      <w:pPr>
        <w:pStyle w:val="Default"/>
        <w:ind w:left="1701" w:hanging="567"/>
        <w:rPr>
          <w:sz w:val="20"/>
          <w:szCs w:val="20"/>
        </w:rPr>
      </w:pPr>
      <w:r w:rsidRPr="00BC283A">
        <w:rPr>
          <w:sz w:val="20"/>
          <w:szCs w:val="20"/>
        </w:rPr>
        <w:t>•</w:t>
      </w:r>
      <w:r w:rsidRPr="00BC283A">
        <w:rPr>
          <w:sz w:val="20"/>
          <w:szCs w:val="20"/>
        </w:rPr>
        <w:tab/>
        <w:t>details action plan and contingency for the principal building contractor in the event these trigger levels are exceeded.</w:t>
      </w:r>
    </w:p>
    <w:p w14:paraId="405B3453" w14:textId="77777777" w:rsidR="00507A78" w:rsidRDefault="00507A78" w:rsidP="00507A78">
      <w:pPr>
        <w:pStyle w:val="Default"/>
        <w:ind w:left="567"/>
        <w:rPr>
          <w:sz w:val="20"/>
          <w:szCs w:val="20"/>
        </w:rPr>
      </w:pPr>
    </w:p>
    <w:p w14:paraId="7C43F759" w14:textId="68AFEE70" w:rsidR="00BC283A" w:rsidRPr="00BC283A" w:rsidRDefault="00BC283A" w:rsidP="00507A78">
      <w:pPr>
        <w:pStyle w:val="Default"/>
        <w:ind w:left="567"/>
        <w:rPr>
          <w:sz w:val="20"/>
          <w:szCs w:val="20"/>
        </w:rPr>
      </w:pPr>
      <w:r w:rsidRPr="00BC283A">
        <w:rPr>
          <w:sz w:val="20"/>
          <w:szCs w:val="20"/>
        </w:rPr>
        <w:t xml:space="preserve">The certification and the GMP is to be submitted for the approval of the Accredited Certifier prior to the issue of the relevant Construction Certificate for Stage 1 </w:t>
      </w:r>
      <w:r w:rsidRPr="00A150EA">
        <w:rPr>
          <w:strike/>
          <w:color w:val="FF0000"/>
          <w:sz w:val="20"/>
          <w:szCs w:val="20"/>
        </w:rPr>
        <w:t>Stage 2 and Stage 3</w:t>
      </w:r>
      <w:r w:rsidRPr="00BC283A">
        <w:rPr>
          <w:sz w:val="20"/>
          <w:szCs w:val="20"/>
        </w:rPr>
        <w:t>.</w:t>
      </w:r>
    </w:p>
    <w:p w14:paraId="45725331" w14:textId="77777777" w:rsidR="0088505C" w:rsidRDefault="0088505C" w:rsidP="008302CE">
      <w:pPr>
        <w:pStyle w:val="Default"/>
        <w:ind w:left="567" w:hanging="567"/>
        <w:rPr>
          <w:sz w:val="20"/>
          <w:szCs w:val="20"/>
        </w:rPr>
      </w:pPr>
    </w:p>
    <w:p w14:paraId="56750086" w14:textId="63E0E306" w:rsidR="00BC283A" w:rsidRPr="00BC283A" w:rsidRDefault="00BC283A" w:rsidP="008302CE">
      <w:pPr>
        <w:pStyle w:val="Default"/>
        <w:ind w:left="567" w:hanging="567"/>
        <w:rPr>
          <w:sz w:val="20"/>
          <w:szCs w:val="20"/>
        </w:rPr>
      </w:pPr>
      <w:r w:rsidRPr="00507A78">
        <w:rPr>
          <w:b/>
          <w:bCs/>
          <w:sz w:val="20"/>
          <w:szCs w:val="20"/>
        </w:rPr>
        <w:lastRenderedPageBreak/>
        <w:t>54.</w:t>
      </w:r>
      <w:r w:rsidRPr="00507A78">
        <w:rPr>
          <w:b/>
          <w:bCs/>
          <w:sz w:val="20"/>
          <w:szCs w:val="20"/>
        </w:rPr>
        <w:tab/>
        <w:t>Site Dewatering Plan.</w:t>
      </w:r>
      <w:r w:rsidRPr="00BC283A">
        <w:rPr>
          <w:sz w:val="20"/>
          <w:szCs w:val="20"/>
        </w:rPr>
        <w:t xml:space="preserve"> If the geotechnical advice required by condition 53(a) in relation to groundwater recommends that dewatering is necessary, then the following requirements of this condition apply.</w:t>
      </w:r>
    </w:p>
    <w:p w14:paraId="68045CE9" w14:textId="77777777" w:rsidR="00507A78" w:rsidRDefault="00507A78" w:rsidP="00507A78">
      <w:pPr>
        <w:pStyle w:val="Default"/>
        <w:ind w:left="567"/>
        <w:rPr>
          <w:sz w:val="20"/>
          <w:szCs w:val="20"/>
        </w:rPr>
      </w:pPr>
    </w:p>
    <w:p w14:paraId="61A203CC" w14:textId="6D81F9AC" w:rsidR="00BC283A" w:rsidRPr="00BC283A" w:rsidRDefault="00BC283A" w:rsidP="00507A78">
      <w:pPr>
        <w:pStyle w:val="Default"/>
        <w:ind w:left="567"/>
        <w:rPr>
          <w:sz w:val="20"/>
          <w:szCs w:val="20"/>
        </w:rPr>
      </w:pPr>
      <w:r w:rsidRPr="00BC283A">
        <w:rPr>
          <w:sz w:val="20"/>
          <w:szCs w:val="20"/>
        </w:rPr>
        <w:t xml:space="preserve">To ensure that stormwater runoff and the disposal of groundwater from the excavation is drained in an appropriate manner and without detrimental impacts to neighbouring properties and downstream water systems, a Site </w:t>
      </w:r>
      <w:r w:rsidR="00A150EA">
        <w:rPr>
          <w:sz w:val="20"/>
          <w:szCs w:val="20"/>
        </w:rPr>
        <w:t>D</w:t>
      </w:r>
      <w:r w:rsidRPr="00BC283A">
        <w:rPr>
          <w:sz w:val="20"/>
          <w:szCs w:val="20"/>
        </w:rPr>
        <w:t>ewatering Plan (S</w:t>
      </w:r>
      <w:r w:rsidR="00A150EA">
        <w:rPr>
          <w:sz w:val="20"/>
          <w:szCs w:val="20"/>
        </w:rPr>
        <w:t>D</w:t>
      </w:r>
      <w:r w:rsidRPr="00BC283A">
        <w:rPr>
          <w:sz w:val="20"/>
          <w:szCs w:val="20"/>
        </w:rPr>
        <w:t>P) must be prepared and submitted with the application for the relevant Construction Certificate for Stage 1.</w:t>
      </w:r>
    </w:p>
    <w:p w14:paraId="0C58AFD8" w14:textId="77777777" w:rsidR="00507A78" w:rsidRDefault="00507A78" w:rsidP="00507A78">
      <w:pPr>
        <w:pStyle w:val="Default"/>
        <w:ind w:left="567"/>
        <w:rPr>
          <w:sz w:val="20"/>
          <w:szCs w:val="20"/>
        </w:rPr>
      </w:pPr>
    </w:p>
    <w:p w14:paraId="1F789143" w14:textId="6A3B9F3C" w:rsidR="00BC283A" w:rsidRDefault="00BC283A" w:rsidP="00507A78">
      <w:pPr>
        <w:pStyle w:val="Default"/>
        <w:ind w:left="567"/>
        <w:rPr>
          <w:sz w:val="20"/>
          <w:szCs w:val="20"/>
        </w:rPr>
      </w:pPr>
      <w:r w:rsidRPr="00BC283A">
        <w:rPr>
          <w:sz w:val="20"/>
          <w:szCs w:val="20"/>
        </w:rPr>
        <w:t>The SOP is to comprise of detailed plans, documentation and certification of the system, must be prepared by a chartered civil engineer and must, as a minimum, comply with the following;</w:t>
      </w:r>
    </w:p>
    <w:p w14:paraId="7B614016" w14:textId="77777777" w:rsidR="00290AA9" w:rsidRPr="00BC283A" w:rsidRDefault="00290AA9" w:rsidP="00507A78">
      <w:pPr>
        <w:pStyle w:val="Default"/>
        <w:ind w:left="567"/>
        <w:rPr>
          <w:sz w:val="20"/>
          <w:szCs w:val="20"/>
        </w:rPr>
      </w:pPr>
    </w:p>
    <w:p w14:paraId="6F697D3F" w14:textId="77777777" w:rsidR="00BC283A" w:rsidRPr="00BC283A" w:rsidRDefault="00BC283A" w:rsidP="00507A78">
      <w:pPr>
        <w:pStyle w:val="Default"/>
        <w:ind w:left="1134" w:hanging="567"/>
        <w:rPr>
          <w:sz w:val="20"/>
          <w:szCs w:val="20"/>
        </w:rPr>
      </w:pPr>
      <w:r w:rsidRPr="00BC283A">
        <w:rPr>
          <w:sz w:val="20"/>
          <w:szCs w:val="20"/>
        </w:rPr>
        <w:t>•</w:t>
      </w:r>
      <w:r w:rsidRPr="00BC283A">
        <w:rPr>
          <w:sz w:val="20"/>
          <w:szCs w:val="20"/>
        </w:rPr>
        <w:tab/>
        <w:t>All pumps used for onsite dewatering operations are to be installed on the site in a location that will minimise any noise disturbance to neighbouring or adjacent premises and be acoustically shielded so as to prevent the emission of offensive noise as a result of their operation.</w:t>
      </w:r>
    </w:p>
    <w:p w14:paraId="3CF6C5C9" w14:textId="33883592" w:rsidR="00BC283A" w:rsidRPr="00BC283A" w:rsidRDefault="00BC283A" w:rsidP="00507A78">
      <w:pPr>
        <w:pStyle w:val="Default"/>
        <w:ind w:left="1134" w:hanging="567"/>
        <w:rPr>
          <w:sz w:val="20"/>
          <w:szCs w:val="20"/>
        </w:rPr>
      </w:pPr>
      <w:r w:rsidRPr="00BC283A">
        <w:rPr>
          <w:sz w:val="20"/>
          <w:szCs w:val="20"/>
        </w:rPr>
        <w:t>•</w:t>
      </w:r>
      <w:r w:rsidRPr="00BC283A">
        <w:rPr>
          <w:sz w:val="20"/>
          <w:szCs w:val="20"/>
        </w:rPr>
        <w:tab/>
        <w:t>Pumps used for dewatering operations are not to be fuel based so as to minimise noise disturbance and are to be electrically operated.</w:t>
      </w:r>
    </w:p>
    <w:p w14:paraId="620E7913" w14:textId="055F4935" w:rsidR="00BC283A" w:rsidRPr="00BC283A" w:rsidRDefault="00BC283A" w:rsidP="00507A78">
      <w:pPr>
        <w:pStyle w:val="Default"/>
        <w:ind w:left="1134" w:hanging="567"/>
        <w:rPr>
          <w:sz w:val="20"/>
          <w:szCs w:val="20"/>
        </w:rPr>
      </w:pPr>
      <w:r w:rsidRPr="00BC283A">
        <w:rPr>
          <w:sz w:val="20"/>
          <w:szCs w:val="20"/>
        </w:rPr>
        <w:t>•</w:t>
      </w:r>
      <w:r w:rsidRPr="00BC283A">
        <w:rPr>
          <w:sz w:val="20"/>
          <w:szCs w:val="20"/>
        </w:rPr>
        <w:tab/>
        <w:t>Discharge lines are to be recessed across footways so as to not present as a trip hazard and are to directly connect to the public inground drainage infrastructure where ever possible.</w:t>
      </w:r>
    </w:p>
    <w:p w14:paraId="6047AB90" w14:textId="0B7BE82D" w:rsidR="00BC283A" w:rsidRPr="00BC283A" w:rsidRDefault="00BC283A" w:rsidP="00507A78">
      <w:pPr>
        <w:pStyle w:val="Default"/>
        <w:ind w:left="1134" w:hanging="567"/>
        <w:rPr>
          <w:sz w:val="20"/>
          <w:szCs w:val="20"/>
        </w:rPr>
      </w:pPr>
      <w:r w:rsidRPr="00BC283A">
        <w:rPr>
          <w:sz w:val="20"/>
          <w:szCs w:val="20"/>
        </w:rPr>
        <w:t>•</w:t>
      </w:r>
      <w:r w:rsidRPr="00BC283A">
        <w:rPr>
          <w:sz w:val="20"/>
          <w:szCs w:val="20"/>
        </w:rPr>
        <w:tab/>
        <w:t>The consultant is to liaise with Council's Public Works - Stormwater Asset Management section concerning the determination of an appropriate rate of discharge to the public inground drainage system. Consideration will be given to the capacity of the downstre.am system and the ability of the site to detain stormwater during the construction period. Should there be no public inground drainage infrastructure in which to drain to, the maximum rate of discharge is to be limited to 30L/s to the kerb.</w:t>
      </w:r>
    </w:p>
    <w:p w14:paraId="78ECAA6C" w14:textId="2B86BA6D" w:rsidR="00086F6A" w:rsidRDefault="00BC283A" w:rsidP="00507A78">
      <w:pPr>
        <w:pStyle w:val="Default"/>
        <w:ind w:left="1134" w:hanging="567"/>
        <w:rPr>
          <w:sz w:val="20"/>
          <w:szCs w:val="20"/>
        </w:rPr>
      </w:pPr>
      <w:r w:rsidRPr="00BC283A">
        <w:rPr>
          <w:sz w:val="20"/>
          <w:szCs w:val="20"/>
        </w:rPr>
        <w:t>•</w:t>
      </w:r>
      <w:r w:rsidRPr="00BC283A">
        <w:rPr>
          <w:sz w:val="20"/>
          <w:szCs w:val="20"/>
        </w:rPr>
        <w:tab/>
        <w:t>Certification must state that the submitted design is in accordance with the requirements of this condition and any relevant sections of Council's OCP 2014 Part 8.2 (Stormwater and Floodplain Management) and associated annexures.</w:t>
      </w:r>
    </w:p>
    <w:p w14:paraId="6768A48D" w14:textId="6AAAA44A" w:rsidR="003C5852" w:rsidRPr="003C5852" w:rsidRDefault="003C5852" w:rsidP="00507A78">
      <w:pPr>
        <w:pStyle w:val="Default"/>
        <w:ind w:left="1134" w:hanging="567"/>
        <w:rPr>
          <w:sz w:val="20"/>
          <w:szCs w:val="20"/>
        </w:rPr>
      </w:pPr>
      <w:r w:rsidRPr="003C5852">
        <w:rPr>
          <w:sz w:val="20"/>
          <w:szCs w:val="20"/>
        </w:rPr>
        <w:t>•</w:t>
      </w:r>
      <w:r w:rsidRPr="003C5852">
        <w:rPr>
          <w:sz w:val="20"/>
          <w:szCs w:val="20"/>
        </w:rPr>
        <w:tab/>
        <w:t>Be in accordance with the recommendations of approved documents which concern the treatment and monitoring of groundwater.</w:t>
      </w:r>
    </w:p>
    <w:p w14:paraId="347DA0F8" w14:textId="77777777" w:rsidR="003C5852" w:rsidRPr="003C5852" w:rsidRDefault="003C5852" w:rsidP="00507A78">
      <w:pPr>
        <w:pStyle w:val="Default"/>
        <w:ind w:left="1134" w:hanging="567"/>
        <w:rPr>
          <w:sz w:val="20"/>
          <w:szCs w:val="20"/>
        </w:rPr>
      </w:pPr>
      <w:r w:rsidRPr="003C5852">
        <w:rPr>
          <w:sz w:val="20"/>
          <w:szCs w:val="20"/>
        </w:rPr>
        <w:t>•</w:t>
      </w:r>
      <w:r w:rsidRPr="003C5852">
        <w:rPr>
          <w:sz w:val="20"/>
          <w:szCs w:val="20"/>
        </w:rPr>
        <w:tab/>
        <w:t>Any details, approval or conditions concerning dewatering (</w:t>
      </w:r>
      <w:proofErr w:type="spellStart"/>
      <w:r w:rsidRPr="003C5852">
        <w:rPr>
          <w:sz w:val="20"/>
          <w:szCs w:val="20"/>
        </w:rPr>
        <w:t>eg</w:t>
      </w:r>
      <w:proofErr w:type="spellEnd"/>
      <w:r w:rsidRPr="003C5852">
        <w:rPr>
          <w:sz w:val="20"/>
          <w:szCs w:val="20"/>
        </w:rPr>
        <w:t xml:space="preserve"> Dewatering License) as required by the Water Act 1912 and any other relevant NSW legislation.</w:t>
      </w:r>
    </w:p>
    <w:p w14:paraId="52952B93" w14:textId="77777777" w:rsidR="003C5852" w:rsidRPr="003C5852" w:rsidRDefault="003C5852" w:rsidP="00507A78">
      <w:pPr>
        <w:pStyle w:val="Default"/>
        <w:ind w:left="1134" w:hanging="567"/>
        <w:rPr>
          <w:sz w:val="20"/>
          <w:szCs w:val="20"/>
        </w:rPr>
      </w:pPr>
      <w:r w:rsidRPr="003C5852">
        <w:rPr>
          <w:sz w:val="20"/>
          <w:szCs w:val="20"/>
        </w:rPr>
        <w:t>•</w:t>
      </w:r>
      <w:r w:rsidRPr="003C5852">
        <w:rPr>
          <w:sz w:val="20"/>
          <w:szCs w:val="20"/>
        </w:rPr>
        <w:tab/>
        <w:t>Approval and conditions as required for connection of the dewatering system to the public drainage infrastructure as per Section 138 of the Roads Act.</w:t>
      </w:r>
    </w:p>
    <w:p w14:paraId="4C46F7B0" w14:textId="77777777" w:rsidR="0088505C" w:rsidRDefault="0088505C" w:rsidP="008302CE">
      <w:pPr>
        <w:pStyle w:val="Default"/>
        <w:ind w:left="567" w:hanging="567"/>
        <w:rPr>
          <w:sz w:val="20"/>
          <w:szCs w:val="20"/>
        </w:rPr>
      </w:pPr>
    </w:p>
    <w:p w14:paraId="3FB58C4E" w14:textId="0A6D422C" w:rsidR="003C5852" w:rsidRPr="003C5852" w:rsidRDefault="003C5852" w:rsidP="008302CE">
      <w:pPr>
        <w:pStyle w:val="Default"/>
        <w:ind w:left="567" w:hanging="567"/>
        <w:rPr>
          <w:sz w:val="20"/>
          <w:szCs w:val="20"/>
        </w:rPr>
      </w:pPr>
      <w:r w:rsidRPr="00507A78">
        <w:rPr>
          <w:b/>
          <w:bCs/>
          <w:sz w:val="20"/>
          <w:szCs w:val="20"/>
        </w:rPr>
        <w:t>55.</w:t>
      </w:r>
      <w:r w:rsidRPr="00507A78">
        <w:rPr>
          <w:b/>
          <w:bCs/>
          <w:sz w:val="20"/>
          <w:szCs w:val="20"/>
        </w:rPr>
        <w:tab/>
        <w:t>Frank Street Widening - Detailed Drawings.</w:t>
      </w:r>
      <w:r w:rsidRPr="003C5852">
        <w:rPr>
          <w:sz w:val="20"/>
          <w:szCs w:val="20"/>
        </w:rPr>
        <w:t xml:space="preserve"> Suitably prepared plans for the widening of the Frank Street carriageway are to be submitted to Council for approval prior to the issue of Construction Certificate #2 for Stage 1.</w:t>
      </w:r>
    </w:p>
    <w:p w14:paraId="5E128F85" w14:textId="77777777" w:rsidR="0088505C" w:rsidRDefault="0088505C" w:rsidP="008302CE">
      <w:pPr>
        <w:pStyle w:val="Default"/>
        <w:ind w:left="567" w:hanging="567"/>
        <w:rPr>
          <w:sz w:val="20"/>
          <w:szCs w:val="20"/>
        </w:rPr>
      </w:pPr>
    </w:p>
    <w:p w14:paraId="32D46760" w14:textId="1C903833" w:rsidR="003C5852" w:rsidRPr="003C5852" w:rsidRDefault="003C5852" w:rsidP="008302CE">
      <w:pPr>
        <w:pStyle w:val="Default"/>
        <w:ind w:left="567" w:hanging="567"/>
        <w:rPr>
          <w:sz w:val="20"/>
          <w:szCs w:val="20"/>
        </w:rPr>
      </w:pPr>
      <w:r w:rsidRPr="00507A78">
        <w:rPr>
          <w:b/>
          <w:bCs/>
          <w:sz w:val="20"/>
          <w:szCs w:val="20"/>
        </w:rPr>
        <w:t>56.</w:t>
      </w:r>
      <w:r w:rsidRPr="00507A78">
        <w:rPr>
          <w:b/>
          <w:bCs/>
          <w:sz w:val="20"/>
          <w:szCs w:val="20"/>
        </w:rPr>
        <w:tab/>
        <w:t>Cressy Road Widening - Detailed Drawings.</w:t>
      </w:r>
      <w:r w:rsidRPr="003C5852">
        <w:rPr>
          <w:sz w:val="20"/>
          <w:szCs w:val="20"/>
        </w:rPr>
        <w:t xml:space="preserve"> Suitably prepared plans for the widening of the Cressy Road carriageway as well as the full width concrete footpath and safety fence from the comer of Victoria Road and Cressy Road to the entrance of the Holy Cross College to Cressy Road are to be submitted to Council for approval prior to the issue of Construction Certificate #2 for Stage 1.</w:t>
      </w:r>
    </w:p>
    <w:p w14:paraId="18C1B1D0" w14:textId="77777777" w:rsidR="0088505C" w:rsidRDefault="0088505C" w:rsidP="008302CE">
      <w:pPr>
        <w:pStyle w:val="Default"/>
        <w:ind w:left="567" w:hanging="567"/>
        <w:rPr>
          <w:sz w:val="20"/>
          <w:szCs w:val="20"/>
        </w:rPr>
      </w:pPr>
    </w:p>
    <w:p w14:paraId="198E9BF4" w14:textId="63C8C86E" w:rsidR="003C5852" w:rsidRPr="003C5852" w:rsidRDefault="003C5852" w:rsidP="008302CE">
      <w:pPr>
        <w:pStyle w:val="Default"/>
        <w:ind w:left="567" w:hanging="567"/>
        <w:rPr>
          <w:sz w:val="20"/>
          <w:szCs w:val="20"/>
        </w:rPr>
      </w:pPr>
      <w:r w:rsidRPr="00507A78">
        <w:rPr>
          <w:b/>
          <w:bCs/>
          <w:sz w:val="20"/>
          <w:szCs w:val="20"/>
        </w:rPr>
        <w:t>57.</w:t>
      </w:r>
      <w:r w:rsidRPr="00507A78">
        <w:rPr>
          <w:b/>
          <w:bCs/>
          <w:sz w:val="20"/>
          <w:szCs w:val="20"/>
        </w:rPr>
        <w:tab/>
        <w:t>Driveway and Boundary Alignment Levels.</w:t>
      </w:r>
      <w:r w:rsidRPr="003C5852">
        <w:rPr>
          <w:sz w:val="20"/>
          <w:szCs w:val="20"/>
        </w:rPr>
        <w:t xml:space="preserve"> The proponent is to apply to Council for site specific driveway access and boundary alignment levels prior to the issue of the relevant Construction Certificate. The application shall be accompanied by engineering plans of civil works along the frontage of the development site. The Council issued levels shall be incorporated into the design of the internal driveway, car parking areas, landscaping and stormwater drainage plans. Fees are payable in accordance with Council's Schedule of Fees &amp; Charges at the time of the application.</w:t>
      </w:r>
    </w:p>
    <w:p w14:paraId="7D7A1A8D" w14:textId="77777777" w:rsidR="0088505C" w:rsidRDefault="0088505C" w:rsidP="008302CE">
      <w:pPr>
        <w:pStyle w:val="Default"/>
        <w:ind w:left="567" w:hanging="567"/>
        <w:rPr>
          <w:sz w:val="20"/>
          <w:szCs w:val="20"/>
        </w:rPr>
      </w:pPr>
    </w:p>
    <w:p w14:paraId="4C0265B9" w14:textId="334ED56E" w:rsidR="003C5852" w:rsidRPr="003C5852" w:rsidRDefault="003C5852" w:rsidP="008302CE">
      <w:pPr>
        <w:pStyle w:val="Default"/>
        <w:ind w:left="567" w:hanging="567"/>
        <w:rPr>
          <w:sz w:val="20"/>
          <w:szCs w:val="20"/>
        </w:rPr>
      </w:pPr>
      <w:r w:rsidRPr="00507A78">
        <w:rPr>
          <w:b/>
          <w:bCs/>
          <w:sz w:val="20"/>
          <w:szCs w:val="20"/>
        </w:rPr>
        <w:t>58.</w:t>
      </w:r>
      <w:r w:rsidRPr="00507A78">
        <w:rPr>
          <w:b/>
          <w:bCs/>
          <w:sz w:val="20"/>
          <w:szCs w:val="20"/>
        </w:rPr>
        <w:tab/>
        <w:t>Public Domain Works - Maintenance Bond.</w:t>
      </w:r>
      <w:r w:rsidRPr="003C5852">
        <w:rPr>
          <w:sz w:val="20"/>
          <w:szCs w:val="20"/>
        </w:rPr>
        <w:t xml:space="preserve"> To ensure satisfactory performance of the required public domain works, a maintenance period of six (6) months shall apply to the works in which Council will take ownership of, on completion of the development. The performance period shall commence from the date of issue by Council, of the Compliance Certificate. The applicant shall be liable for any part of the work which fails to perform in a satisfactory manner as outlined in Council's standard specification. A bond in the form of a cash deposit or Bank </w:t>
      </w:r>
      <w:r w:rsidRPr="003C5852">
        <w:rPr>
          <w:sz w:val="20"/>
          <w:szCs w:val="20"/>
        </w:rPr>
        <w:lastRenderedPageBreak/>
        <w:t xml:space="preserve">Guarantee of $60,000 shall be lodged with the City of Ryde prior to the issue of Construction </w:t>
      </w:r>
      <w:proofErr w:type="spellStart"/>
      <w:r w:rsidRPr="003C5852">
        <w:rPr>
          <w:sz w:val="20"/>
          <w:szCs w:val="20"/>
        </w:rPr>
        <w:t>Certtficate</w:t>
      </w:r>
      <w:proofErr w:type="spellEnd"/>
      <w:r w:rsidRPr="003C5852">
        <w:rPr>
          <w:sz w:val="20"/>
          <w:szCs w:val="20"/>
        </w:rPr>
        <w:t xml:space="preserve"> #3 for Stage 1 to guarantee this requirement will be met. The bond will only be refunded when the works are determined to be satisfactory to Council after the expiry of the six</w:t>
      </w:r>
      <w:r w:rsidR="00507A78">
        <w:rPr>
          <w:sz w:val="20"/>
          <w:szCs w:val="20"/>
        </w:rPr>
        <w:t xml:space="preserve"> </w:t>
      </w:r>
      <w:r w:rsidRPr="003C5852">
        <w:rPr>
          <w:sz w:val="20"/>
          <w:szCs w:val="20"/>
        </w:rPr>
        <w:t>(6) months maintenance period.</w:t>
      </w:r>
    </w:p>
    <w:p w14:paraId="14185559" w14:textId="77777777" w:rsidR="0088505C" w:rsidRDefault="0088505C" w:rsidP="008302CE">
      <w:pPr>
        <w:pStyle w:val="Default"/>
        <w:ind w:left="567" w:hanging="567"/>
        <w:rPr>
          <w:sz w:val="20"/>
          <w:szCs w:val="20"/>
        </w:rPr>
      </w:pPr>
    </w:p>
    <w:p w14:paraId="13054A58" w14:textId="725EBAB2" w:rsidR="003C5852" w:rsidRPr="003C5852" w:rsidRDefault="003C5852" w:rsidP="008302CE">
      <w:pPr>
        <w:pStyle w:val="Default"/>
        <w:ind w:left="567" w:hanging="567"/>
        <w:rPr>
          <w:sz w:val="20"/>
          <w:szCs w:val="20"/>
        </w:rPr>
      </w:pPr>
      <w:r w:rsidRPr="00507A78">
        <w:rPr>
          <w:b/>
          <w:bCs/>
          <w:sz w:val="20"/>
          <w:szCs w:val="20"/>
        </w:rPr>
        <w:t>59.</w:t>
      </w:r>
      <w:r w:rsidRPr="00507A78">
        <w:rPr>
          <w:b/>
          <w:bCs/>
          <w:sz w:val="20"/>
          <w:szCs w:val="20"/>
        </w:rPr>
        <w:tab/>
        <w:t>Mechanical ventilation details:</w:t>
      </w:r>
      <w:r w:rsidRPr="003C5852">
        <w:rPr>
          <w:sz w:val="20"/>
          <w:szCs w:val="20"/>
        </w:rPr>
        <w:t xml:space="preserve"> Details of all proposed mechanical ventilation systems, and alterations to any existing systems, must be submitted for approval with the relevant Construction Certificate. Such details must include:</w:t>
      </w:r>
    </w:p>
    <w:p w14:paraId="60B8F9E4" w14:textId="77777777" w:rsidR="00507A78" w:rsidRDefault="00507A78" w:rsidP="00507A78">
      <w:pPr>
        <w:pStyle w:val="Default"/>
        <w:ind w:left="1134" w:hanging="567"/>
        <w:rPr>
          <w:sz w:val="20"/>
          <w:szCs w:val="20"/>
        </w:rPr>
      </w:pPr>
    </w:p>
    <w:p w14:paraId="4D01C72B" w14:textId="6121975F" w:rsidR="003C5852" w:rsidRPr="003C5852" w:rsidRDefault="003C5852" w:rsidP="00507A78">
      <w:pPr>
        <w:pStyle w:val="Default"/>
        <w:ind w:left="1134" w:hanging="567"/>
        <w:rPr>
          <w:sz w:val="20"/>
          <w:szCs w:val="20"/>
        </w:rPr>
      </w:pPr>
      <w:r w:rsidRPr="003C5852">
        <w:rPr>
          <w:sz w:val="20"/>
          <w:szCs w:val="20"/>
        </w:rPr>
        <w:t>(a)</w:t>
      </w:r>
      <w:r w:rsidRPr="003C5852">
        <w:rPr>
          <w:sz w:val="20"/>
          <w:szCs w:val="20"/>
        </w:rPr>
        <w:tab/>
        <w:t>Plans (coloured to distinguish between new and existing work) and specifications of the mechanical ventilation systems; and</w:t>
      </w:r>
    </w:p>
    <w:p w14:paraId="40BAA613" w14:textId="77777777" w:rsidR="00507A78" w:rsidRDefault="00507A78" w:rsidP="00507A78">
      <w:pPr>
        <w:pStyle w:val="Default"/>
        <w:ind w:left="1134" w:hanging="567"/>
        <w:rPr>
          <w:sz w:val="20"/>
          <w:szCs w:val="20"/>
        </w:rPr>
      </w:pPr>
    </w:p>
    <w:p w14:paraId="49A0B778" w14:textId="27648015" w:rsidR="00086F6A" w:rsidRDefault="003C5852" w:rsidP="00507A78">
      <w:pPr>
        <w:pStyle w:val="Default"/>
        <w:ind w:left="1134" w:hanging="567"/>
        <w:rPr>
          <w:sz w:val="20"/>
          <w:szCs w:val="20"/>
        </w:rPr>
      </w:pPr>
      <w:r w:rsidRPr="003C5852">
        <w:rPr>
          <w:sz w:val="20"/>
          <w:szCs w:val="20"/>
        </w:rPr>
        <w:t>(b)</w:t>
      </w:r>
      <w:r w:rsidRPr="003C5852">
        <w:rPr>
          <w:sz w:val="20"/>
          <w:szCs w:val="20"/>
        </w:rPr>
        <w:tab/>
        <w:t>A design certificate from a professional mechanical services engineer certifying that the mechanical ventilation systems will comply with the Building Code of</w:t>
      </w:r>
      <w:r w:rsidR="00592B31">
        <w:rPr>
          <w:sz w:val="20"/>
          <w:szCs w:val="20"/>
        </w:rPr>
        <w:t xml:space="preserve"> </w:t>
      </w:r>
      <w:r w:rsidRPr="003C5852">
        <w:rPr>
          <w:sz w:val="20"/>
          <w:szCs w:val="20"/>
        </w:rPr>
        <w:t>Australia and the conditions of this Consent.</w:t>
      </w:r>
    </w:p>
    <w:p w14:paraId="7DC3CB79" w14:textId="77777777" w:rsidR="0088505C" w:rsidRDefault="0088505C" w:rsidP="008302CE">
      <w:pPr>
        <w:pStyle w:val="Default"/>
        <w:ind w:left="567" w:hanging="567"/>
        <w:rPr>
          <w:sz w:val="20"/>
          <w:szCs w:val="20"/>
        </w:rPr>
      </w:pPr>
    </w:p>
    <w:p w14:paraId="48866664" w14:textId="048F051D" w:rsidR="009B68CC" w:rsidRPr="009B68CC" w:rsidRDefault="009B68CC" w:rsidP="008302CE">
      <w:pPr>
        <w:pStyle w:val="Default"/>
        <w:ind w:left="567" w:hanging="567"/>
        <w:rPr>
          <w:sz w:val="20"/>
          <w:szCs w:val="20"/>
        </w:rPr>
      </w:pPr>
      <w:r w:rsidRPr="00507A78">
        <w:rPr>
          <w:b/>
          <w:bCs/>
          <w:sz w:val="20"/>
          <w:szCs w:val="20"/>
        </w:rPr>
        <w:t>60.</w:t>
      </w:r>
      <w:r w:rsidRPr="00507A78">
        <w:rPr>
          <w:b/>
          <w:bCs/>
          <w:sz w:val="20"/>
          <w:szCs w:val="20"/>
        </w:rPr>
        <w:tab/>
        <w:t>Fresh air intake vents.</w:t>
      </w:r>
      <w:r w:rsidRPr="009B68CC">
        <w:rPr>
          <w:sz w:val="20"/>
          <w:szCs w:val="20"/>
        </w:rPr>
        <w:t xml:space="preserve"> All fresh air intake vents must be located in a position that is free from contamination and at least 6 metres from any exhaust air discharge vent or cooling tower discharge. Details demonstrating compliance are to be submitted to the Principal Certifying Authority prior to the issuing of the relevant Construction Certificate.</w:t>
      </w:r>
    </w:p>
    <w:p w14:paraId="56A880D0" w14:textId="77777777" w:rsidR="0088505C" w:rsidRDefault="0088505C" w:rsidP="008302CE">
      <w:pPr>
        <w:pStyle w:val="Default"/>
        <w:ind w:left="567" w:hanging="567"/>
        <w:rPr>
          <w:sz w:val="20"/>
          <w:szCs w:val="20"/>
        </w:rPr>
      </w:pPr>
    </w:p>
    <w:p w14:paraId="6712D734" w14:textId="09867528" w:rsidR="009B68CC" w:rsidRPr="009B68CC" w:rsidRDefault="009B68CC" w:rsidP="008302CE">
      <w:pPr>
        <w:pStyle w:val="Default"/>
        <w:ind w:left="567" w:hanging="567"/>
        <w:rPr>
          <w:sz w:val="20"/>
          <w:szCs w:val="20"/>
        </w:rPr>
      </w:pPr>
      <w:r w:rsidRPr="00507A78">
        <w:rPr>
          <w:b/>
          <w:bCs/>
          <w:sz w:val="20"/>
          <w:szCs w:val="20"/>
        </w:rPr>
        <w:t>61.</w:t>
      </w:r>
      <w:r w:rsidRPr="00507A78">
        <w:rPr>
          <w:b/>
          <w:bCs/>
          <w:sz w:val="20"/>
          <w:szCs w:val="20"/>
        </w:rPr>
        <w:tab/>
        <w:t>Exhaust air discharge vents.</w:t>
      </w:r>
      <w:r w:rsidRPr="009B68CC">
        <w:rPr>
          <w:sz w:val="20"/>
          <w:szCs w:val="20"/>
        </w:rPr>
        <w:t xml:space="preserve"> All exhaust air discharge vents must be designed and located so that no nuisance or danger to health will be created. Details demonstrating compliance are to be submitted to the Principal Certifying Authority prior to the issuing of the relevant Construction Certificate.</w:t>
      </w:r>
    </w:p>
    <w:p w14:paraId="760316CD" w14:textId="77777777" w:rsidR="0088505C" w:rsidRPr="00507A78" w:rsidRDefault="0088505C" w:rsidP="008302CE">
      <w:pPr>
        <w:pStyle w:val="Default"/>
        <w:ind w:left="567" w:hanging="567"/>
        <w:rPr>
          <w:b/>
          <w:bCs/>
          <w:sz w:val="20"/>
          <w:szCs w:val="20"/>
        </w:rPr>
      </w:pPr>
    </w:p>
    <w:p w14:paraId="58D6CDAA" w14:textId="7F2D5799" w:rsidR="009B68CC" w:rsidRPr="009B68CC" w:rsidRDefault="009B68CC" w:rsidP="008302CE">
      <w:pPr>
        <w:pStyle w:val="Default"/>
        <w:ind w:left="567" w:hanging="567"/>
        <w:rPr>
          <w:sz w:val="20"/>
          <w:szCs w:val="20"/>
        </w:rPr>
      </w:pPr>
      <w:r w:rsidRPr="00507A78">
        <w:rPr>
          <w:b/>
          <w:bCs/>
          <w:sz w:val="20"/>
          <w:szCs w:val="20"/>
        </w:rPr>
        <w:t>62.</w:t>
      </w:r>
      <w:r w:rsidRPr="00507A78">
        <w:rPr>
          <w:b/>
          <w:bCs/>
          <w:sz w:val="20"/>
          <w:szCs w:val="20"/>
        </w:rPr>
        <w:tab/>
        <w:t>Carpark exhaust vent.</w:t>
      </w:r>
      <w:r w:rsidRPr="009B68CC">
        <w:rPr>
          <w:sz w:val="20"/>
          <w:szCs w:val="20"/>
        </w:rPr>
        <w:t xml:space="preserve"> The carpark exhaust vent must be located at least 3 metres above ground level or any pedestrian thoroughfare and:</w:t>
      </w:r>
    </w:p>
    <w:p w14:paraId="3C4C773E" w14:textId="77777777" w:rsidR="00507A78" w:rsidRDefault="00507A78" w:rsidP="00507A78">
      <w:pPr>
        <w:pStyle w:val="Default"/>
        <w:ind w:left="1134" w:hanging="567"/>
        <w:rPr>
          <w:sz w:val="20"/>
          <w:szCs w:val="20"/>
        </w:rPr>
      </w:pPr>
    </w:p>
    <w:p w14:paraId="439CE28D" w14:textId="5381F979" w:rsidR="009B68CC" w:rsidRPr="009B68CC" w:rsidRDefault="009B68CC" w:rsidP="00507A78">
      <w:pPr>
        <w:pStyle w:val="Default"/>
        <w:ind w:left="1134" w:hanging="567"/>
        <w:rPr>
          <w:sz w:val="20"/>
          <w:szCs w:val="20"/>
        </w:rPr>
      </w:pPr>
      <w:r w:rsidRPr="009B68CC">
        <w:rPr>
          <w:sz w:val="20"/>
          <w:szCs w:val="20"/>
        </w:rPr>
        <w:t>(a)</w:t>
      </w:r>
      <w:r w:rsidRPr="009B68CC">
        <w:rPr>
          <w:sz w:val="20"/>
          <w:szCs w:val="20"/>
        </w:rPr>
        <w:tab/>
        <w:t>at least 6 metres from any fresh air intake vent or natural ventilation opening; and</w:t>
      </w:r>
    </w:p>
    <w:p w14:paraId="4CFB4BA4" w14:textId="77777777" w:rsidR="00507A78" w:rsidRDefault="00507A78" w:rsidP="00507A78">
      <w:pPr>
        <w:pStyle w:val="Default"/>
        <w:ind w:left="1134" w:hanging="567"/>
        <w:rPr>
          <w:sz w:val="20"/>
          <w:szCs w:val="20"/>
        </w:rPr>
      </w:pPr>
    </w:p>
    <w:p w14:paraId="74AC155C" w14:textId="60A17BF8" w:rsidR="009B68CC" w:rsidRPr="009B68CC" w:rsidRDefault="009B68CC" w:rsidP="00507A78">
      <w:pPr>
        <w:pStyle w:val="Default"/>
        <w:ind w:left="1134" w:hanging="567"/>
        <w:rPr>
          <w:sz w:val="20"/>
          <w:szCs w:val="20"/>
        </w:rPr>
      </w:pPr>
      <w:r w:rsidRPr="009B68CC">
        <w:rPr>
          <w:sz w:val="20"/>
          <w:szCs w:val="20"/>
        </w:rPr>
        <w:t>(b)</w:t>
      </w:r>
      <w:r w:rsidRPr="009B68CC">
        <w:rPr>
          <w:sz w:val="20"/>
          <w:szCs w:val="20"/>
        </w:rPr>
        <w:tab/>
        <w:t>at least 6 metres or, where the dimensions of the allotment make this impossible, the greatest possible distance. from any neighbouring property boundary.</w:t>
      </w:r>
    </w:p>
    <w:p w14:paraId="6C05392B" w14:textId="77777777" w:rsidR="00507A78" w:rsidRDefault="00507A78" w:rsidP="00507A78">
      <w:pPr>
        <w:pStyle w:val="Default"/>
        <w:ind w:left="567"/>
        <w:rPr>
          <w:sz w:val="20"/>
          <w:szCs w:val="20"/>
        </w:rPr>
      </w:pPr>
    </w:p>
    <w:p w14:paraId="08BC57F9" w14:textId="736B0755" w:rsidR="009B68CC" w:rsidRPr="009B68CC" w:rsidRDefault="009B68CC" w:rsidP="00507A78">
      <w:pPr>
        <w:pStyle w:val="Default"/>
        <w:ind w:left="567"/>
        <w:rPr>
          <w:sz w:val="20"/>
          <w:szCs w:val="20"/>
        </w:rPr>
      </w:pPr>
      <w:r w:rsidRPr="009B68CC">
        <w:rPr>
          <w:sz w:val="20"/>
          <w:szCs w:val="20"/>
        </w:rPr>
        <w:t>Details demonstrating compliance are to be submitted to the Principal Certifying Authority prior to the issuing of the relevant Construction Certificate.</w:t>
      </w:r>
    </w:p>
    <w:p w14:paraId="4D1D6965" w14:textId="77777777" w:rsidR="0088505C" w:rsidRDefault="0088505C" w:rsidP="008302CE">
      <w:pPr>
        <w:pStyle w:val="Default"/>
        <w:ind w:left="567" w:hanging="567"/>
        <w:rPr>
          <w:sz w:val="20"/>
          <w:szCs w:val="20"/>
        </w:rPr>
      </w:pPr>
    </w:p>
    <w:p w14:paraId="3C878E26" w14:textId="6F8E9CAC" w:rsidR="009B68CC" w:rsidRDefault="009B68CC" w:rsidP="008302CE">
      <w:pPr>
        <w:pStyle w:val="Default"/>
        <w:ind w:left="567" w:hanging="567"/>
        <w:rPr>
          <w:sz w:val="20"/>
          <w:szCs w:val="20"/>
        </w:rPr>
      </w:pPr>
      <w:r w:rsidRPr="00290AA9">
        <w:rPr>
          <w:b/>
          <w:bCs/>
          <w:sz w:val="20"/>
          <w:szCs w:val="20"/>
        </w:rPr>
        <w:t>63.</w:t>
      </w:r>
      <w:r w:rsidRPr="00290AA9">
        <w:rPr>
          <w:b/>
          <w:bCs/>
          <w:sz w:val="20"/>
          <w:szCs w:val="20"/>
        </w:rPr>
        <w:tab/>
        <w:t>Construction of garbage rooms.</w:t>
      </w:r>
      <w:r w:rsidRPr="009B68CC">
        <w:rPr>
          <w:sz w:val="20"/>
          <w:szCs w:val="20"/>
        </w:rPr>
        <w:t xml:space="preserve"> All garbage rooms must be constructed in accordance with the following requirements:</w:t>
      </w:r>
    </w:p>
    <w:p w14:paraId="12F4C997" w14:textId="77777777" w:rsidR="00507A78" w:rsidRDefault="00507A78" w:rsidP="00507A78">
      <w:pPr>
        <w:pStyle w:val="Default"/>
        <w:ind w:left="1134" w:hanging="567"/>
        <w:rPr>
          <w:sz w:val="20"/>
          <w:szCs w:val="20"/>
        </w:rPr>
      </w:pPr>
    </w:p>
    <w:p w14:paraId="37652577" w14:textId="53E66BFD" w:rsidR="009B68CC" w:rsidRPr="009B68CC" w:rsidRDefault="009B68CC" w:rsidP="00507A78">
      <w:pPr>
        <w:pStyle w:val="Default"/>
        <w:ind w:left="1134" w:hanging="567"/>
        <w:rPr>
          <w:sz w:val="20"/>
          <w:szCs w:val="20"/>
        </w:rPr>
      </w:pPr>
      <w:r w:rsidRPr="009B68CC">
        <w:rPr>
          <w:sz w:val="20"/>
          <w:szCs w:val="20"/>
        </w:rPr>
        <w:t>(a)</w:t>
      </w:r>
      <w:r w:rsidRPr="009B68CC">
        <w:rPr>
          <w:sz w:val="20"/>
          <w:szCs w:val="20"/>
        </w:rPr>
        <w:tab/>
        <w:t>The room must be of adequate dimensions to accommodate all waste containers, and any compaction equipment installed, and allow easy access to the containers and equipment for users and servicing purposes;</w:t>
      </w:r>
    </w:p>
    <w:p w14:paraId="41C064C0" w14:textId="77777777" w:rsidR="00507A78" w:rsidRDefault="00507A78" w:rsidP="00507A78">
      <w:pPr>
        <w:pStyle w:val="Default"/>
        <w:ind w:left="1134" w:hanging="567"/>
        <w:rPr>
          <w:sz w:val="20"/>
          <w:szCs w:val="20"/>
        </w:rPr>
      </w:pPr>
    </w:p>
    <w:p w14:paraId="3E5B2205" w14:textId="578C7063" w:rsidR="009B68CC" w:rsidRPr="009B68CC" w:rsidRDefault="009B68CC" w:rsidP="00507A78">
      <w:pPr>
        <w:pStyle w:val="Default"/>
        <w:ind w:left="1134" w:hanging="567"/>
        <w:rPr>
          <w:sz w:val="20"/>
          <w:szCs w:val="20"/>
        </w:rPr>
      </w:pPr>
      <w:r w:rsidRPr="009B68CC">
        <w:rPr>
          <w:sz w:val="20"/>
          <w:szCs w:val="20"/>
        </w:rPr>
        <w:t>(b)</w:t>
      </w:r>
      <w:r w:rsidRPr="009B68CC">
        <w:rPr>
          <w:sz w:val="20"/>
          <w:szCs w:val="20"/>
        </w:rPr>
        <w:tab/>
        <w:t>The floor must be constructed of concrete finished to a smooth even surface, coved to a 25mm radius at the intersections with the walls and any exposed plinths, and graded to a floor waste connected to the sewerage system;</w:t>
      </w:r>
    </w:p>
    <w:p w14:paraId="6B742866" w14:textId="77777777" w:rsidR="00507A78" w:rsidRDefault="00507A78" w:rsidP="00507A78">
      <w:pPr>
        <w:pStyle w:val="Default"/>
        <w:ind w:left="1134" w:hanging="567"/>
        <w:rPr>
          <w:sz w:val="20"/>
          <w:szCs w:val="20"/>
        </w:rPr>
      </w:pPr>
    </w:p>
    <w:p w14:paraId="4934E0D9" w14:textId="623EB801" w:rsidR="009B68CC" w:rsidRPr="009B68CC" w:rsidRDefault="009B68CC" w:rsidP="00507A78">
      <w:pPr>
        <w:pStyle w:val="Default"/>
        <w:ind w:left="1134" w:hanging="567"/>
        <w:rPr>
          <w:sz w:val="20"/>
          <w:szCs w:val="20"/>
        </w:rPr>
      </w:pPr>
      <w:r w:rsidRPr="009B68CC">
        <w:rPr>
          <w:sz w:val="20"/>
          <w:szCs w:val="20"/>
        </w:rPr>
        <w:t>(c)</w:t>
      </w:r>
      <w:r w:rsidRPr="009B68CC">
        <w:rPr>
          <w:sz w:val="20"/>
          <w:szCs w:val="20"/>
        </w:rPr>
        <w:tab/>
        <w:t>The floor waste must be provided with a fixed screen in accordance with the requirements of Sydney Water Corporation;</w:t>
      </w:r>
    </w:p>
    <w:p w14:paraId="1936EE49" w14:textId="77777777" w:rsidR="00507A78" w:rsidRDefault="00507A78" w:rsidP="00507A78">
      <w:pPr>
        <w:pStyle w:val="Default"/>
        <w:ind w:left="1134" w:hanging="567"/>
        <w:rPr>
          <w:sz w:val="20"/>
          <w:szCs w:val="20"/>
        </w:rPr>
      </w:pPr>
    </w:p>
    <w:p w14:paraId="0CA2C62B" w14:textId="1B25EE62" w:rsidR="009B68CC" w:rsidRPr="009B68CC" w:rsidRDefault="009B68CC" w:rsidP="00507A78">
      <w:pPr>
        <w:pStyle w:val="Default"/>
        <w:ind w:left="1134" w:hanging="567"/>
        <w:rPr>
          <w:sz w:val="20"/>
          <w:szCs w:val="20"/>
        </w:rPr>
      </w:pPr>
      <w:r w:rsidRPr="009B68CC">
        <w:rPr>
          <w:sz w:val="20"/>
          <w:szCs w:val="20"/>
        </w:rPr>
        <w:t>(d)</w:t>
      </w:r>
      <w:r w:rsidRPr="009B68CC">
        <w:rPr>
          <w:sz w:val="20"/>
          <w:szCs w:val="20"/>
        </w:rPr>
        <w:tab/>
        <w:t>The walls must be constructed of brick, concrete blocks or similar solid material cement rendered to a smooth even surface and painted with a light coloured washable paint;</w:t>
      </w:r>
    </w:p>
    <w:p w14:paraId="61EBD0A2" w14:textId="77777777" w:rsidR="00507A78" w:rsidRDefault="00507A78" w:rsidP="00507A78">
      <w:pPr>
        <w:pStyle w:val="Default"/>
        <w:ind w:left="1134" w:hanging="567"/>
        <w:rPr>
          <w:sz w:val="20"/>
          <w:szCs w:val="20"/>
        </w:rPr>
      </w:pPr>
    </w:p>
    <w:p w14:paraId="5B991139" w14:textId="6B602156" w:rsidR="009B68CC" w:rsidRPr="009B68CC" w:rsidRDefault="009B68CC" w:rsidP="00507A78">
      <w:pPr>
        <w:pStyle w:val="Default"/>
        <w:ind w:left="1134" w:hanging="567"/>
        <w:rPr>
          <w:sz w:val="20"/>
          <w:szCs w:val="20"/>
        </w:rPr>
      </w:pPr>
      <w:r w:rsidRPr="009B68CC">
        <w:rPr>
          <w:sz w:val="20"/>
          <w:szCs w:val="20"/>
        </w:rPr>
        <w:t>(e)</w:t>
      </w:r>
      <w:r w:rsidRPr="009B68CC">
        <w:rPr>
          <w:sz w:val="20"/>
          <w:szCs w:val="20"/>
        </w:rPr>
        <w:tab/>
        <w:t>The ceiling must be constructed of a rigid, smooth-faced, non-absorbent material and painted with a light coloured washable paint;</w:t>
      </w:r>
    </w:p>
    <w:p w14:paraId="27C0A974" w14:textId="77777777" w:rsidR="00507A78" w:rsidRDefault="00507A78" w:rsidP="00507A78">
      <w:pPr>
        <w:pStyle w:val="Default"/>
        <w:ind w:left="1134" w:hanging="567"/>
        <w:rPr>
          <w:sz w:val="20"/>
          <w:szCs w:val="20"/>
        </w:rPr>
      </w:pPr>
    </w:p>
    <w:p w14:paraId="1A369AFD" w14:textId="2EAFC260" w:rsidR="009B68CC" w:rsidRPr="009B68CC" w:rsidRDefault="009B68CC" w:rsidP="00507A78">
      <w:pPr>
        <w:pStyle w:val="Default"/>
        <w:ind w:left="1134" w:hanging="567"/>
        <w:rPr>
          <w:sz w:val="20"/>
          <w:szCs w:val="20"/>
        </w:rPr>
      </w:pPr>
      <w:r w:rsidRPr="009B68CC">
        <w:rPr>
          <w:sz w:val="20"/>
          <w:szCs w:val="20"/>
        </w:rPr>
        <w:t>(f)</w:t>
      </w:r>
      <w:r w:rsidRPr="009B68CC">
        <w:rPr>
          <w:sz w:val="20"/>
          <w:szCs w:val="20"/>
        </w:rPr>
        <w:tab/>
        <w:t>The doors must be of adequate dimensions to allow easy access for servicing purposes and must be finished on the internal face with a smooth-faced impervious material;</w:t>
      </w:r>
    </w:p>
    <w:p w14:paraId="79E2E6E8" w14:textId="77777777" w:rsidR="00507A78" w:rsidRDefault="00507A78" w:rsidP="00507A78">
      <w:pPr>
        <w:pStyle w:val="Default"/>
        <w:ind w:left="1134" w:hanging="567"/>
        <w:rPr>
          <w:sz w:val="20"/>
          <w:szCs w:val="20"/>
        </w:rPr>
      </w:pPr>
    </w:p>
    <w:p w14:paraId="3BE4A93D" w14:textId="2531930C" w:rsidR="009B68CC" w:rsidRPr="009B68CC" w:rsidRDefault="009B68CC" w:rsidP="00507A78">
      <w:pPr>
        <w:pStyle w:val="Default"/>
        <w:ind w:left="1134" w:hanging="567"/>
        <w:rPr>
          <w:sz w:val="20"/>
          <w:szCs w:val="20"/>
        </w:rPr>
      </w:pPr>
      <w:r w:rsidRPr="009B68CC">
        <w:rPr>
          <w:sz w:val="20"/>
          <w:szCs w:val="20"/>
        </w:rPr>
        <w:lastRenderedPageBreak/>
        <w:t>(g)</w:t>
      </w:r>
      <w:r w:rsidRPr="009B68CC">
        <w:rPr>
          <w:sz w:val="20"/>
          <w:szCs w:val="20"/>
        </w:rPr>
        <w:tab/>
        <w:t>Any fixed equipment must be located clear of the walls and supported on a concrete plinth at least 75mm high or non-corrosive metal legs at least 150mm high;</w:t>
      </w:r>
    </w:p>
    <w:p w14:paraId="635832DC" w14:textId="77777777" w:rsidR="00507A78" w:rsidRDefault="00507A78" w:rsidP="00507A78">
      <w:pPr>
        <w:pStyle w:val="Default"/>
        <w:ind w:left="1134" w:hanging="567"/>
        <w:rPr>
          <w:sz w:val="20"/>
          <w:szCs w:val="20"/>
        </w:rPr>
      </w:pPr>
    </w:p>
    <w:p w14:paraId="4E3D4E05" w14:textId="49A41DDA" w:rsidR="009B68CC" w:rsidRPr="009B68CC" w:rsidRDefault="009B68CC" w:rsidP="00507A78">
      <w:pPr>
        <w:pStyle w:val="Default"/>
        <w:ind w:left="1134" w:hanging="567"/>
        <w:rPr>
          <w:sz w:val="20"/>
          <w:szCs w:val="20"/>
        </w:rPr>
      </w:pPr>
      <w:r w:rsidRPr="009B68CC">
        <w:rPr>
          <w:sz w:val="20"/>
          <w:szCs w:val="20"/>
        </w:rPr>
        <w:t>(h)</w:t>
      </w:r>
      <w:r w:rsidRPr="009B68CC">
        <w:rPr>
          <w:sz w:val="20"/>
          <w:szCs w:val="20"/>
        </w:rPr>
        <w:tab/>
        <w:t>The room must be provided with adequate natural ventilation direct to the outside air or an approved system of mechanical ventilation;</w:t>
      </w:r>
    </w:p>
    <w:p w14:paraId="5D17643B" w14:textId="77777777" w:rsidR="00507A78" w:rsidRDefault="00507A78" w:rsidP="00507A78">
      <w:pPr>
        <w:pStyle w:val="Default"/>
        <w:ind w:left="1134" w:hanging="567"/>
        <w:rPr>
          <w:sz w:val="20"/>
          <w:szCs w:val="20"/>
        </w:rPr>
      </w:pPr>
    </w:p>
    <w:p w14:paraId="1A485B7E" w14:textId="381A1EAB" w:rsidR="003C5852" w:rsidRDefault="009B68CC" w:rsidP="00507A78">
      <w:pPr>
        <w:pStyle w:val="Default"/>
        <w:ind w:left="1134" w:hanging="567"/>
        <w:rPr>
          <w:sz w:val="20"/>
          <w:szCs w:val="20"/>
        </w:rPr>
      </w:pPr>
      <w:r w:rsidRPr="009B68CC">
        <w:rPr>
          <w:sz w:val="20"/>
          <w:szCs w:val="20"/>
        </w:rPr>
        <w:t>(</w:t>
      </w:r>
      <w:proofErr w:type="spellStart"/>
      <w:r w:rsidRPr="009B68CC">
        <w:rPr>
          <w:sz w:val="20"/>
          <w:szCs w:val="20"/>
        </w:rPr>
        <w:t>i</w:t>
      </w:r>
      <w:proofErr w:type="spellEnd"/>
      <w:r w:rsidRPr="009B68CC">
        <w:rPr>
          <w:sz w:val="20"/>
          <w:szCs w:val="20"/>
        </w:rPr>
        <w:t>)</w:t>
      </w:r>
      <w:r w:rsidRPr="009B68CC">
        <w:rPr>
          <w:sz w:val="20"/>
          <w:szCs w:val="20"/>
        </w:rPr>
        <w:tab/>
        <w:t>The room must be provided with adequate artificial lighting; and</w:t>
      </w:r>
    </w:p>
    <w:p w14:paraId="233F16CB" w14:textId="77777777" w:rsidR="00507A78" w:rsidRDefault="00507A78" w:rsidP="00507A78">
      <w:pPr>
        <w:pStyle w:val="Default"/>
        <w:ind w:left="1134" w:hanging="567"/>
        <w:rPr>
          <w:sz w:val="20"/>
          <w:szCs w:val="20"/>
        </w:rPr>
      </w:pPr>
    </w:p>
    <w:p w14:paraId="2D09F3D5" w14:textId="656D0AAA" w:rsidR="009C70E4" w:rsidRPr="009C70E4" w:rsidRDefault="009C70E4" w:rsidP="00507A78">
      <w:pPr>
        <w:pStyle w:val="Default"/>
        <w:ind w:left="1134" w:hanging="567"/>
        <w:rPr>
          <w:sz w:val="20"/>
          <w:szCs w:val="20"/>
        </w:rPr>
      </w:pPr>
      <w:r w:rsidRPr="009C70E4">
        <w:rPr>
          <w:sz w:val="20"/>
          <w:szCs w:val="20"/>
        </w:rPr>
        <w:t>(j)</w:t>
      </w:r>
      <w:r w:rsidRPr="009C70E4">
        <w:rPr>
          <w:sz w:val="20"/>
          <w:szCs w:val="20"/>
        </w:rPr>
        <w:tab/>
        <w:t>A hose cock must be provided in or adjacent to the room to facilitate cleaning.</w:t>
      </w:r>
    </w:p>
    <w:p w14:paraId="0B959492" w14:textId="77777777" w:rsidR="00507A78" w:rsidRDefault="00507A78" w:rsidP="00507A78">
      <w:pPr>
        <w:pStyle w:val="Default"/>
        <w:ind w:left="1134" w:hanging="567"/>
        <w:rPr>
          <w:sz w:val="20"/>
          <w:szCs w:val="20"/>
        </w:rPr>
      </w:pPr>
    </w:p>
    <w:p w14:paraId="71DC0B64" w14:textId="465A26F6" w:rsidR="009C70E4" w:rsidRPr="009C70E4" w:rsidRDefault="009C70E4" w:rsidP="00507A78">
      <w:pPr>
        <w:pStyle w:val="Default"/>
        <w:ind w:left="567"/>
        <w:rPr>
          <w:sz w:val="20"/>
          <w:szCs w:val="20"/>
        </w:rPr>
      </w:pPr>
      <w:r w:rsidRPr="009C70E4">
        <w:rPr>
          <w:sz w:val="20"/>
          <w:szCs w:val="20"/>
        </w:rPr>
        <w:t>Details demonstrating compliance are to be submitted to the Principal Certifying Authority prior to the issuing of the relevant Construction Certificate.</w:t>
      </w:r>
    </w:p>
    <w:p w14:paraId="36D71E7E" w14:textId="77777777" w:rsidR="0088505C" w:rsidRDefault="0088505C" w:rsidP="008302CE">
      <w:pPr>
        <w:pStyle w:val="Default"/>
        <w:ind w:left="567" w:hanging="567"/>
        <w:rPr>
          <w:sz w:val="20"/>
          <w:szCs w:val="20"/>
        </w:rPr>
      </w:pPr>
    </w:p>
    <w:p w14:paraId="21ADF371" w14:textId="06493AA7" w:rsidR="009C70E4" w:rsidRPr="009C70E4" w:rsidRDefault="009C70E4" w:rsidP="008302CE">
      <w:pPr>
        <w:pStyle w:val="Default"/>
        <w:ind w:left="567" w:hanging="567"/>
        <w:rPr>
          <w:sz w:val="20"/>
          <w:szCs w:val="20"/>
        </w:rPr>
      </w:pPr>
      <w:r w:rsidRPr="00507A78">
        <w:rPr>
          <w:b/>
          <w:bCs/>
          <w:sz w:val="20"/>
          <w:szCs w:val="20"/>
        </w:rPr>
        <w:t>64.</w:t>
      </w:r>
      <w:r w:rsidRPr="00507A78">
        <w:rPr>
          <w:b/>
          <w:bCs/>
          <w:sz w:val="20"/>
          <w:szCs w:val="20"/>
        </w:rPr>
        <w:tab/>
        <w:t>Evidence of connection to sewer system.</w:t>
      </w:r>
      <w:r w:rsidRPr="009C70E4">
        <w:rPr>
          <w:sz w:val="20"/>
          <w:szCs w:val="20"/>
        </w:rPr>
        <w:t xml:space="preserve"> Documentary evidence from a professional hydraulic engineer or other suitably qualified person demonstrating that all of the premises will be connected directly to the sewerage system must be submitted with the application for the relevant Construction Certificate.</w:t>
      </w:r>
    </w:p>
    <w:p w14:paraId="69ED7E92" w14:textId="77777777" w:rsidR="0088505C" w:rsidRDefault="0088505C" w:rsidP="008302CE">
      <w:pPr>
        <w:pStyle w:val="Default"/>
        <w:ind w:left="567" w:hanging="567"/>
        <w:rPr>
          <w:sz w:val="20"/>
          <w:szCs w:val="20"/>
        </w:rPr>
      </w:pPr>
    </w:p>
    <w:p w14:paraId="2960F01F" w14:textId="425BD835" w:rsidR="009C70E4" w:rsidRPr="009C70E4" w:rsidRDefault="009C70E4" w:rsidP="008302CE">
      <w:pPr>
        <w:pStyle w:val="Default"/>
        <w:ind w:left="567" w:hanging="567"/>
        <w:rPr>
          <w:sz w:val="20"/>
          <w:szCs w:val="20"/>
        </w:rPr>
      </w:pPr>
      <w:r w:rsidRPr="00507A78">
        <w:rPr>
          <w:b/>
          <w:bCs/>
          <w:sz w:val="20"/>
          <w:szCs w:val="20"/>
        </w:rPr>
        <w:t>65.</w:t>
      </w:r>
      <w:r w:rsidRPr="00507A78">
        <w:rPr>
          <w:b/>
          <w:bCs/>
          <w:sz w:val="20"/>
          <w:szCs w:val="20"/>
        </w:rPr>
        <w:tab/>
        <w:t>Construction and fit-out of food premises.</w:t>
      </w:r>
      <w:r w:rsidRPr="009C70E4">
        <w:rPr>
          <w:sz w:val="20"/>
          <w:szCs w:val="20"/>
        </w:rPr>
        <w:t xml:space="preserve"> All proposed food premises must be constructed and fitted-out in accordance with the requirements of:</w:t>
      </w:r>
    </w:p>
    <w:p w14:paraId="2FEDE0CD" w14:textId="77777777" w:rsidR="00507A78" w:rsidRDefault="00507A78" w:rsidP="00507A78">
      <w:pPr>
        <w:pStyle w:val="Default"/>
        <w:ind w:left="567"/>
        <w:rPr>
          <w:sz w:val="20"/>
          <w:szCs w:val="20"/>
        </w:rPr>
      </w:pPr>
    </w:p>
    <w:p w14:paraId="06E8A657" w14:textId="64B93332" w:rsidR="009C70E4" w:rsidRPr="009C70E4" w:rsidRDefault="009C70E4" w:rsidP="00507A78">
      <w:pPr>
        <w:pStyle w:val="Default"/>
        <w:ind w:left="1134" w:hanging="567"/>
        <w:rPr>
          <w:sz w:val="20"/>
          <w:szCs w:val="20"/>
        </w:rPr>
      </w:pPr>
      <w:r w:rsidRPr="009C70E4">
        <w:rPr>
          <w:sz w:val="20"/>
          <w:szCs w:val="20"/>
        </w:rPr>
        <w:t>(a)</w:t>
      </w:r>
      <w:r w:rsidRPr="009C70E4">
        <w:rPr>
          <w:sz w:val="20"/>
          <w:szCs w:val="20"/>
        </w:rPr>
        <w:tab/>
        <w:t>Food Safety Standard 3.2.3: Food Premises and Equipment; and</w:t>
      </w:r>
    </w:p>
    <w:p w14:paraId="76B04E4F" w14:textId="77777777" w:rsidR="00507A78" w:rsidRDefault="00507A78" w:rsidP="00507A78">
      <w:pPr>
        <w:pStyle w:val="Default"/>
        <w:ind w:left="1134" w:hanging="567"/>
        <w:rPr>
          <w:sz w:val="20"/>
          <w:szCs w:val="20"/>
        </w:rPr>
      </w:pPr>
    </w:p>
    <w:p w14:paraId="2641F940" w14:textId="6AF290F7" w:rsidR="009C70E4" w:rsidRPr="009C70E4" w:rsidRDefault="009C70E4" w:rsidP="00507A78">
      <w:pPr>
        <w:pStyle w:val="Default"/>
        <w:ind w:left="1134" w:hanging="567"/>
        <w:rPr>
          <w:sz w:val="20"/>
          <w:szCs w:val="20"/>
        </w:rPr>
      </w:pPr>
      <w:r w:rsidRPr="009C70E4">
        <w:rPr>
          <w:sz w:val="20"/>
          <w:szCs w:val="20"/>
        </w:rPr>
        <w:t>(b)</w:t>
      </w:r>
      <w:r w:rsidRPr="009C70E4">
        <w:rPr>
          <w:sz w:val="20"/>
          <w:szCs w:val="20"/>
        </w:rPr>
        <w:tab/>
        <w:t>Australian Standard AS 4674-2004: Design, construction and fit-out of food premises.</w:t>
      </w:r>
    </w:p>
    <w:p w14:paraId="1882BF53" w14:textId="77777777" w:rsidR="00507A78" w:rsidRDefault="00507A78" w:rsidP="00507A78">
      <w:pPr>
        <w:pStyle w:val="Default"/>
        <w:ind w:left="567"/>
        <w:rPr>
          <w:sz w:val="20"/>
          <w:szCs w:val="20"/>
        </w:rPr>
      </w:pPr>
    </w:p>
    <w:p w14:paraId="4C03D514" w14:textId="5882444A" w:rsidR="009C70E4" w:rsidRPr="009C70E4" w:rsidRDefault="009C70E4" w:rsidP="00507A78">
      <w:pPr>
        <w:pStyle w:val="Default"/>
        <w:ind w:left="567"/>
        <w:rPr>
          <w:sz w:val="20"/>
          <w:szCs w:val="20"/>
        </w:rPr>
      </w:pPr>
      <w:r w:rsidRPr="009C70E4">
        <w:rPr>
          <w:sz w:val="20"/>
          <w:szCs w:val="20"/>
        </w:rPr>
        <w:t>Details demonstrating compliance are to be submitted to the Principal Certifying Authority prior to the issuing of the relevant Construction Certificate.</w:t>
      </w:r>
    </w:p>
    <w:p w14:paraId="2749CB56" w14:textId="77777777" w:rsidR="0088505C" w:rsidRDefault="0088505C" w:rsidP="008302CE">
      <w:pPr>
        <w:pStyle w:val="Default"/>
        <w:ind w:left="567" w:hanging="567"/>
        <w:rPr>
          <w:sz w:val="20"/>
          <w:szCs w:val="20"/>
        </w:rPr>
      </w:pPr>
    </w:p>
    <w:p w14:paraId="4A124F62" w14:textId="1994B3D3" w:rsidR="009C70E4" w:rsidRPr="009C70E4" w:rsidRDefault="009C70E4" w:rsidP="008302CE">
      <w:pPr>
        <w:pStyle w:val="Default"/>
        <w:ind w:left="567" w:hanging="567"/>
        <w:rPr>
          <w:sz w:val="20"/>
          <w:szCs w:val="20"/>
        </w:rPr>
      </w:pPr>
      <w:r w:rsidRPr="00290AA9">
        <w:rPr>
          <w:b/>
          <w:bCs/>
          <w:sz w:val="20"/>
          <w:szCs w:val="20"/>
        </w:rPr>
        <w:t>66.</w:t>
      </w:r>
      <w:r w:rsidRPr="00290AA9">
        <w:rPr>
          <w:b/>
          <w:bCs/>
          <w:sz w:val="20"/>
          <w:szCs w:val="20"/>
        </w:rPr>
        <w:tab/>
        <w:t>Provision for installation of kitchen exhaust systems.</w:t>
      </w:r>
      <w:r w:rsidRPr="009C70E4">
        <w:rPr>
          <w:sz w:val="20"/>
          <w:szCs w:val="20"/>
        </w:rPr>
        <w:t xml:space="preserve"> Adequate provision must be made for the installation of kitchen exhaust systems (if required) to the proposed food premises.</w:t>
      </w:r>
    </w:p>
    <w:p w14:paraId="29C66BF5" w14:textId="77777777" w:rsidR="00290AA9" w:rsidRDefault="00290AA9" w:rsidP="00290AA9">
      <w:pPr>
        <w:pStyle w:val="Default"/>
        <w:ind w:left="567"/>
        <w:rPr>
          <w:sz w:val="20"/>
          <w:szCs w:val="20"/>
        </w:rPr>
      </w:pPr>
    </w:p>
    <w:p w14:paraId="3B7C4AC1" w14:textId="1E36722A" w:rsidR="009C70E4" w:rsidRPr="009C70E4" w:rsidRDefault="009C70E4" w:rsidP="00290AA9">
      <w:pPr>
        <w:pStyle w:val="Default"/>
        <w:ind w:left="567"/>
        <w:rPr>
          <w:sz w:val="20"/>
          <w:szCs w:val="20"/>
        </w:rPr>
      </w:pPr>
      <w:r w:rsidRPr="009C70E4">
        <w:rPr>
          <w:sz w:val="20"/>
          <w:szCs w:val="20"/>
        </w:rPr>
        <w:t>The kitchen exhaust vent must be located above roof level:</w:t>
      </w:r>
    </w:p>
    <w:p w14:paraId="74075DC7" w14:textId="77777777" w:rsidR="00290AA9" w:rsidRDefault="00290AA9" w:rsidP="00507A78">
      <w:pPr>
        <w:pStyle w:val="Default"/>
        <w:ind w:left="1134" w:hanging="567"/>
        <w:rPr>
          <w:sz w:val="20"/>
          <w:szCs w:val="20"/>
        </w:rPr>
      </w:pPr>
    </w:p>
    <w:p w14:paraId="2A4C9406" w14:textId="3C286069" w:rsidR="009C70E4" w:rsidRPr="009C70E4" w:rsidRDefault="009C70E4" w:rsidP="00507A78">
      <w:pPr>
        <w:pStyle w:val="Default"/>
        <w:ind w:left="1134" w:hanging="567"/>
        <w:rPr>
          <w:sz w:val="20"/>
          <w:szCs w:val="20"/>
        </w:rPr>
      </w:pPr>
      <w:r w:rsidRPr="009C70E4">
        <w:rPr>
          <w:sz w:val="20"/>
          <w:szCs w:val="20"/>
        </w:rPr>
        <w:t>(a)</w:t>
      </w:r>
      <w:r w:rsidRPr="009C70E4">
        <w:rPr>
          <w:sz w:val="20"/>
          <w:szCs w:val="20"/>
        </w:rPr>
        <w:tab/>
        <w:t>at least 6 metres from any fresh air intake vent or natural ventilation opening;</w:t>
      </w:r>
    </w:p>
    <w:p w14:paraId="41F7A120" w14:textId="77777777" w:rsidR="00290AA9" w:rsidRDefault="00290AA9" w:rsidP="00507A78">
      <w:pPr>
        <w:pStyle w:val="Default"/>
        <w:ind w:left="1134" w:hanging="567"/>
        <w:rPr>
          <w:sz w:val="20"/>
          <w:szCs w:val="20"/>
        </w:rPr>
      </w:pPr>
    </w:p>
    <w:p w14:paraId="56D76FB6" w14:textId="55927C78" w:rsidR="009C70E4" w:rsidRPr="009C70E4" w:rsidRDefault="009C70E4" w:rsidP="00507A78">
      <w:pPr>
        <w:pStyle w:val="Default"/>
        <w:ind w:left="1134" w:hanging="567"/>
        <w:rPr>
          <w:sz w:val="20"/>
          <w:szCs w:val="20"/>
        </w:rPr>
      </w:pPr>
      <w:r w:rsidRPr="009C70E4">
        <w:rPr>
          <w:sz w:val="20"/>
          <w:szCs w:val="20"/>
        </w:rPr>
        <w:t>(b)</w:t>
      </w:r>
      <w:r w:rsidRPr="009C70E4">
        <w:rPr>
          <w:sz w:val="20"/>
          <w:szCs w:val="20"/>
        </w:rPr>
        <w:tab/>
        <w:t>at least 6 metres or, where the dimensions of the allotment make this impossible, the greatest possible distance from any neighbouring property boundary;</w:t>
      </w:r>
      <w:r w:rsidR="00592B31">
        <w:rPr>
          <w:sz w:val="20"/>
          <w:szCs w:val="20"/>
        </w:rPr>
        <w:t xml:space="preserve"> </w:t>
      </w:r>
      <w:r w:rsidRPr="009C70E4">
        <w:rPr>
          <w:sz w:val="20"/>
          <w:szCs w:val="20"/>
        </w:rPr>
        <w:t>and</w:t>
      </w:r>
    </w:p>
    <w:p w14:paraId="49BAB323" w14:textId="77777777" w:rsidR="00290AA9" w:rsidRDefault="00290AA9" w:rsidP="00507A78">
      <w:pPr>
        <w:pStyle w:val="Default"/>
        <w:ind w:left="1134" w:hanging="567"/>
        <w:rPr>
          <w:sz w:val="20"/>
          <w:szCs w:val="20"/>
        </w:rPr>
      </w:pPr>
    </w:p>
    <w:p w14:paraId="21E5888A" w14:textId="53ED17E6" w:rsidR="009C70E4" w:rsidRPr="009C70E4" w:rsidRDefault="009C70E4" w:rsidP="00507A78">
      <w:pPr>
        <w:pStyle w:val="Default"/>
        <w:ind w:left="1134" w:hanging="567"/>
        <w:rPr>
          <w:sz w:val="20"/>
          <w:szCs w:val="20"/>
        </w:rPr>
      </w:pPr>
      <w:r w:rsidRPr="009C70E4">
        <w:rPr>
          <w:sz w:val="20"/>
          <w:szCs w:val="20"/>
        </w:rPr>
        <w:t>(c)</w:t>
      </w:r>
      <w:r w:rsidRPr="009C70E4">
        <w:rPr>
          <w:sz w:val="20"/>
          <w:szCs w:val="20"/>
        </w:rPr>
        <w:tab/>
        <w:t>at least 8 metres from any cooling tower.</w:t>
      </w:r>
    </w:p>
    <w:p w14:paraId="67C8B355" w14:textId="77777777" w:rsidR="00290AA9" w:rsidRDefault="00290AA9" w:rsidP="00290AA9">
      <w:pPr>
        <w:pStyle w:val="Default"/>
        <w:ind w:left="567"/>
        <w:rPr>
          <w:sz w:val="20"/>
          <w:szCs w:val="20"/>
        </w:rPr>
      </w:pPr>
    </w:p>
    <w:p w14:paraId="7DB3CD6D" w14:textId="1A7724BA" w:rsidR="009C70E4" w:rsidRPr="009C70E4" w:rsidRDefault="009C70E4" w:rsidP="00290AA9">
      <w:pPr>
        <w:pStyle w:val="Default"/>
        <w:ind w:left="567"/>
        <w:rPr>
          <w:sz w:val="20"/>
          <w:szCs w:val="20"/>
        </w:rPr>
      </w:pPr>
      <w:r w:rsidRPr="009C70E4">
        <w:rPr>
          <w:sz w:val="20"/>
          <w:szCs w:val="20"/>
        </w:rPr>
        <w:t>Details demonstrating compliance are to be submitted to the Principal Certifying Authority prior to the issuing of the relevant Construction Certificate.</w:t>
      </w:r>
    </w:p>
    <w:p w14:paraId="0AF9E953" w14:textId="77777777" w:rsidR="0088505C" w:rsidRDefault="0088505C" w:rsidP="008302CE">
      <w:pPr>
        <w:pStyle w:val="Default"/>
        <w:ind w:left="567" w:hanging="567"/>
        <w:rPr>
          <w:sz w:val="20"/>
          <w:szCs w:val="20"/>
        </w:rPr>
      </w:pPr>
    </w:p>
    <w:p w14:paraId="33411CDC" w14:textId="1766FA98" w:rsidR="009C70E4" w:rsidRPr="009C70E4" w:rsidRDefault="009C70E4" w:rsidP="008302CE">
      <w:pPr>
        <w:pStyle w:val="Default"/>
        <w:ind w:left="567" w:hanging="567"/>
        <w:rPr>
          <w:sz w:val="20"/>
          <w:szCs w:val="20"/>
        </w:rPr>
      </w:pPr>
      <w:r w:rsidRPr="00507A78">
        <w:rPr>
          <w:b/>
          <w:bCs/>
          <w:sz w:val="20"/>
          <w:szCs w:val="20"/>
        </w:rPr>
        <w:t>67.</w:t>
      </w:r>
      <w:r w:rsidRPr="00507A78">
        <w:rPr>
          <w:b/>
          <w:bCs/>
          <w:sz w:val="20"/>
          <w:szCs w:val="20"/>
        </w:rPr>
        <w:tab/>
        <w:t>Energy Efficiency.</w:t>
      </w:r>
      <w:r w:rsidRPr="009C70E4">
        <w:rPr>
          <w:sz w:val="20"/>
          <w:szCs w:val="20"/>
        </w:rPr>
        <w:t xml:space="preserve"> The fittings, fixtures and materials installed in association with the non-residential portion of the development, shall comply with the requirements of Part</w:t>
      </w:r>
      <w:r w:rsidR="00507A78">
        <w:rPr>
          <w:sz w:val="20"/>
          <w:szCs w:val="20"/>
        </w:rPr>
        <w:t xml:space="preserve"> </w:t>
      </w:r>
      <w:r w:rsidRPr="009C70E4">
        <w:rPr>
          <w:sz w:val="20"/>
          <w:szCs w:val="20"/>
        </w:rPr>
        <w:t>7.1 of Council's DCP 2014. Details are to be noted on the plans submitted with the relevant Construction Certificate.</w:t>
      </w:r>
    </w:p>
    <w:p w14:paraId="27FCF466" w14:textId="77777777" w:rsidR="0088505C" w:rsidRDefault="0088505C" w:rsidP="008302CE">
      <w:pPr>
        <w:pStyle w:val="Default"/>
        <w:ind w:left="567" w:hanging="567"/>
        <w:rPr>
          <w:sz w:val="20"/>
          <w:szCs w:val="20"/>
        </w:rPr>
      </w:pPr>
    </w:p>
    <w:p w14:paraId="63FCE5EF" w14:textId="64A853D0" w:rsidR="009C70E4" w:rsidRPr="009C70E4" w:rsidRDefault="009C70E4" w:rsidP="008302CE">
      <w:pPr>
        <w:pStyle w:val="Default"/>
        <w:ind w:left="567" w:hanging="567"/>
        <w:rPr>
          <w:sz w:val="20"/>
          <w:szCs w:val="20"/>
        </w:rPr>
      </w:pPr>
      <w:r w:rsidRPr="00507A78">
        <w:rPr>
          <w:b/>
          <w:bCs/>
          <w:sz w:val="20"/>
          <w:szCs w:val="20"/>
        </w:rPr>
        <w:t>68.</w:t>
      </w:r>
      <w:r w:rsidRPr="00507A78">
        <w:rPr>
          <w:b/>
          <w:bCs/>
          <w:sz w:val="20"/>
          <w:szCs w:val="20"/>
        </w:rPr>
        <w:tab/>
        <w:t>Sydney Water - quick check.</w:t>
      </w:r>
      <w:r w:rsidRPr="009C70E4">
        <w:rPr>
          <w:sz w:val="20"/>
          <w:szCs w:val="20"/>
        </w:rPr>
        <w:t xml:space="preserve"> The approved plans must be submitted to a Sydney Water Quick Check agent or Customer Centre, prior to the release of any Construction Certificate for Stage 1, Stage 2 and Stage 3, to determine whether the development will affect any Sydney Water assets, sewer and water mains, stormwater drains and/or easements, and if further requirements need to be met. Plans will be appropriately stamped.</w:t>
      </w:r>
    </w:p>
    <w:p w14:paraId="3D877A3F" w14:textId="77777777" w:rsidR="00507A78" w:rsidRDefault="00507A78" w:rsidP="00507A78">
      <w:pPr>
        <w:pStyle w:val="Default"/>
        <w:ind w:left="567"/>
        <w:rPr>
          <w:sz w:val="20"/>
          <w:szCs w:val="20"/>
        </w:rPr>
      </w:pPr>
    </w:p>
    <w:p w14:paraId="1BAB7A65" w14:textId="7F62B015" w:rsidR="003C5852" w:rsidRDefault="009C70E4" w:rsidP="00507A78">
      <w:pPr>
        <w:pStyle w:val="Default"/>
        <w:ind w:left="567"/>
        <w:rPr>
          <w:sz w:val="20"/>
          <w:szCs w:val="20"/>
        </w:rPr>
      </w:pPr>
      <w:r w:rsidRPr="009C70E4">
        <w:rPr>
          <w:sz w:val="20"/>
          <w:szCs w:val="20"/>
        </w:rPr>
        <w:t xml:space="preserve">Please refer to the website </w:t>
      </w:r>
      <w:hyperlink r:id="rId16" w:history="1">
        <w:r w:rsidR="00290AA9" w:rsidRPr="00D31C5D">
          <w:rPr>
            <w:rStyle w:val="Hyperlink"/>
            <w:sz w:val="20"/>
            <w:szCs w:val="20"/>
          </w:rPr>
          <w:t>www.sydneywater.com.au</w:t>
        </w:r>
      </w:hyperlink>
      <w:r w:rsidR="00290AA9">
        <w:rPr>
          <w:sz w:val="20"/>
          <w:szCs w:val="20"/>
        </w:rPr>
        <w:t xml:space="preserve"> </w:t>
      </w:r>
      <w:r w:rsidRPr="009C70E4">
        <w:rPr>
          <w:sz w:val="20"/>
          <w:szCs w:val="20"/>
        </w:rPr>
        <w:t>for:</w:t>
      </w:r>
    </w:p>
    <w:p w14:paraId="0DDDC886" w14:textId="77777777" w:rsidR="00235D45" w:rsidRPr="00235D45" w:rsidRDefault="00235D45" w:rsidP="00290AA9">
      <w:pPr>
        <w:pStyle w:val="Default"/>
        <w:ind w:left="1134" w:hanging="567"/>
        <w:rPr>
          <w:sz w:val="20"/>
          <w:szCs w:val="20"/>
        </w:rPr>
      </w:pPr>
      <w:r w:rsidRPr="00235D45">
        <w:rPr>
          <w:sz w:val="20"/>
          <w:szCs w:val="20"/>
        </w:rPr>
        <w:t>•</w:t>
      </w:r>
      <w:r w:rsidRPr="00235D45">
        <w:rPr>
          <w:sz w:val="20"/>
          <w:szCs w:val="20"/>
        </w:rPr>
        <w:tab/>
        <w:t>Quick Check agents details - see Building, Developing and Plumbing then Quick Check; and</w:t>
      </w:r>
    </w:p>
    <w:p w14:paraId="1062678B" w14:textId="77777777" w:rsidR="00235D45" w:rsidRPr="00235D45" w:rsidRDefault="00235D45" w:rsidP="00290AA9">
      <w:pPr>
        <w:pStyle w:val="Default"/>
        <w:ind w:left="1134" w:hanging="567"/>
        <w:rPr>
          <w:sz w:val="20"/>
          <w:szCs w:val="20"/>
        </w:rPr>
      </w:pPr>
      <w:r w:rsidRPr="00235D45">
        <w:rPr>
          <w:sz w:val="20"/>
          <w:szCs w:val="20"/>
        </w:rPr>
        <w:t>•</w:t>
      </w:r>
      <w:r w:rsidRPr="00235D45">
        <w:rPr>
          <w:sz w:val="20"/>
          <w:szCs w:val="20"/>
        </w:rPr>
        <w:tab/>
        <w:t>Guidelines for Building Over/Adjacent to Sydney Water assets - see Building, Development and Plumbing then Building and Renovating.</w:t>
      </w:r>
    </w:p>
    <w:p w14:paraId="2A2AEF14" w14:textId="6C1B2D87" w:rsidR="00235D45" w:rsidRPr="00235D45" w:rsidRDefault="00235D45" w:rsidP="00290AA9">
      <w:pPr>
        <w:pStyle w:val="Default"/>
        <w:ind w:left="567"/>
        <w:rPr>
          <w:sz w:val="20"/>
          <w:szCs w:val="20"/>
        </w:rPr>
      </w:pPr>
      <w:r w:rsidRPr="00235D45">
        <w:rPr>
          <w:sz w:val="20"/>
          <w:szCs w:val="20"/>
        </w:rPr>
        <w:t>Or telephone 13 20 92.</w:t>
      </w:r>
    </w:p>
    <w:p w14:paraId="7A9137EB" w14:textId="77777777" w:rsidR="00235D45" w:rsidRDefault="00235D45" w:rsidP="00235D45">
      <w:pPr>
        <w:pStyle w:val="Default"/>
        <w:rPr>
          <w:sz w:val="20"/>
          <w:szCs w:val="20"/>
        </w:rPr>
      </w:pPr>
    </w:p>
    <w:p w14:paraId="692B7332" w14:textId="77777777" w:rsidR="00957D46" w:rsidRDefault="00957D46" w:rsidP="00957D46">
      <w:pPr>
        <w:pStyle w:val="Default"/>
        <w:ind w:left="567" w:hanging="567"/>
        <w:rPr>
          <w:sz w:val="20"/>
          <w:szCs w:val="20"/>
        </w:rPr>
      </w:pPr>
      <w:r w:rsidRPr="00957D46">
        <w:rPr>
          <w:b/>
          <w:bCs/>
          <w:sz w:val="20"/>
          <w:szCs w:val="20"/>
        </w:rPr>
        <w:lastRenderedPageBreak/>
        <w:t>68A.</w:t>
      </w:r>
      <w:r w:rsidRPr="00957D46">
        <w:rPr>
          <w:b/>
          <w:bCs/>
          <w:sz w:val="20"/>
          <w:szCs w:val="20"/>
        </w:rPr>
        <w:tab/>
        <w:t>Frank Street &amp; Victoria Road Intersection - RMS.</w:t>
      </w:r>
      <w:r w:rsidRPr="00957D46">
        <w:rPr>
          <w:sz w:val="20"/>
          <w:szCs w:val="20"/>
        </w:rPr>
        <w:t xml:space="preserve"> The proposed modification of</w:t>
      </w:r>
      <w:r>
        <w:rPr>
          <w:sz w:val="20"/>
          <w:szCs w:val="20"/>
        </w:rPr>
        <w:t xml:space="preserve"> </w:t>
      </w:r>
      <w:r w:rsidRPr="00957D46">
        <w:rPr>
          <w:sz w:val="20"/>
          <w:szCs w:val="20"/>
        </w:rPr>
        <w:t>existing right turn lane in Victoria Road at Frank Street intersection shall be designed</w:t>
      </w:r>
      <w:r>
        <w:rPr>
          <w:sz w:val="20"/>
          <w:szCs w:val="20"/>
        </w:rPr>
        <w:t xml:space="preserve"> </w:t>
      </w:r>
      <w:r w:rsidRPr="00957D46">
        <w:rPr>
          <w:sz w:val="20"/>
          <w:szCs w:val="20"/>
        </w:rPr>
        <w:t>to meet Roads and Maritime requirements, and endorsed by a suitably qualified</w:t>
      </w:r>
      <w:r>
        <w:rPr>
          <w:sz w:val="20"/>
          <w:szCs w:val="20"/>
        </w:rPr>
        <w:t xml:space="preserve"> </w:t>
      </w:r>
      <w:r w:rsidRPr="00957D46">
        <w:rPr>
          <w:sz w:val="20"/>
          <w:szCs w:val="20"/>
        </w:rPr>
        <w:t>practitioner. The design requirements shall be in accordance with AUSTROADS and</w:t>
      </w:r>
      <w:r>
        <w:rPr>
          <w:sz w:val="20"/>
          <w:szCs w:val="20"/>
        </w:rPr>
        <w:t xml:space="preserve"> </w:t>
      </w:r>
      <w:r w:rsidRPr="00957D46">
        <w:rPr>
          <w:sz w:val="20"/>
          <w:szCs w:val="20"/>
        </w:rPr>
        <w:t>other Australian Codes of Practice. The certified copies of the civil design plans shall</w:t>
      </w:r>
      <w:r>
        <w:rPr>
          <w:sz w:val="20"/>
          <w:szCs w:val="20"/>
        </w:rPr>
        <w:t xml:space="preserve"> </w:t>
      </w:r>
      <w:r w:rsidRPr="00957D46">
        <w:rPr>
          <w:sz w:val="20"/>
          <w:szCs w:val="20"/>
        </w:rPr>
        <w:t>be submitted to Roads and Maritime for consideration and approval prior to the</w:t>
      </w:r>
      <w:r>
        <w:rPr>
          <w:sz w:val="20"/>
          <w:szCs w:val="20"/>
        </w:rPr>
        <w:t xml:space="preserve"> </w:t>
      </w:r>
      <w:r w:rsidRPr="00957D46">
        <w:rPr>
          <w:sz w:val="20"/>
          <w:szCs w:val="20"/>
        </w:rPr>
        <w:t>release of the Construction Certificate by the Principal Certifying Authority and</w:t>
      </w:r>
      <w:r>
        <w:rPr>
          <w:sz w:val="20"/>
          <w:szCs w:val="20"/>
        </w:rPr>
        <w:t xml:space="preserve"> </w:t>
      </w:r>
      <w:r w:rsidRPr="00957D46">
        <w:rPr>
          <w:sz w:val="20"/>
          <w:szCs w:val="20"/>
        </w:rPr>
        <w:t>commencement of road works.</w:t>
      </w:r>
    </w:p>
    <w:p w14:paraId="4DDE7E90" w14:textId="77777777" w:rsidR="00957D46" w:rsidRDefault="00957D46" w:rsidP="00957D46">
      <w:pPr>
        <w:pStyle w:val="Default"/>
        <w:ind w:left="567"/>
        <w:rPr>
          <w:sz w:val="20"/>
          <w:szCs w:val="20"/>
        </w:rPr>
      </w:pPr>
    </w:p>
    <w:p w14:paraId="5315CEA4" w14:textId="77777777" w:rsidR="00957D46" w:rsidRDefault="00957D46" w:rsidP="00957D46">
      <w:pPr>
        <w:pStyle w:val="Default"/>
        <w:ind w:left="567"/>
        <w:rPr>
          <w:sz w:val="20"/>
          <w:szCs w:val="20"/>
        </w:rPr>
      </w:pPr>
      <w:r w:rsidRPr="00957D46">
        <w:rPr>
          <w:sz w:val="20"/>
          <w:szCs w:val="20"/>
        </w:rPr>
        <w:t>The developer may be required to enter into a Works Authorisation Deed (WAD) for</w:t>
      </w:r>
      <w:r>
        <w:rPr>
          <w:sz w:val="20"/>
          <w:szCs w:val="20"/>
        </w:rPr>
        <w:t xml:space="preserve"> </w:t>
      </w:r>
      <w:r w:rsidRPr="00957D46">
        <w:rPr>
          <w:sz w:val="20"/>
          <w:szCs w:val="20"/>
        </w:rPr>
        <w:t>the abovementioned works. Please note that the WAD will need to be executed prior</w:t>
      </w:r>
      <w:r>
        <w:rPr>
          <w:sz w:val="20"/>
          <w:szCs w:val="20"/>
        </w:rPr>
        <w:t xml:space="preserve"> </w:t>
      </w:r>
      <w:r w:rsidRPr="00957D46">
        <w:rPr>
          <w:sz w:val="20"/>
          <w:szCs w:val="20"/>
        </w:rPr>
        <w:t>to Roads and Maritime assessment of the detailed civil design plans.</w:t>
      </w:r>
    </w:p>
    <w:p w14:paraId="0C323BE4" w14:textId="77777777" w:rsidR="00957D46" w:rsidRDefault="00957D46" w:rsidP="00957D46">
      <w:pPr>
        <w:pStyle w:val="Default"/>
        <w:ind w:left="567"/>
        <w:rPr>
          <w:sz w:val="20"/>
          <w:szCs w:val="20"/>
        </w:rPr>
      </w:pPr>
    </w:p>
    <w:p w14:paraId="13CEF5B7" w14:textId="06A53D6D" w:rsidR="00957D46" w:rsidRDefault="00957D46" w:rsidP="00957D46">
      <w:pPr>
        <w:pStyle w:val="Default"/>
        <w:ind w:left="567"/>
        <w:rPr>
          <w:sz w:val="20"/>
          <w:szCs w:val="20"/>
        </w:rPr>
      </w:pPr>
      <w:r w:rsidRPr="00957D46">
        <w:rPr>
          <w:sz w:val="20"/>
          <w:szCs w:val="20"/>
        </w:rPr>
        <w:t>Roads and Maritime fees for administration, plan checking, civil works inspections</w:t>
      </w:r>
      <w:r>
        <w:rPr>
          <w:sz w:val="20"/>
          <w:szCs w:val="20"/>
        </w:rPr>
        <w:t xml:space="preserve"> </w:t>
      </w:r>
      <w:r w:rsidRPr="00957D46">
        <w:rPr>
          <w:sz w:val="20"/>
          <w:szCs w:val="20"/>
        </w:rPr>
        <w:t>and project management shall be paid by the developer prior to the commencement</w:t>
      </w:r>
      <w:r>
        <w:rPr>
          <w:sz w:val="20"/>
          <w:szCs w:val="20"/>
        </w:rPr>
        <w:t xml:space="preserve"> </w:t>
      </w:r>
      <w:r w:rsidRPr="00957D46">
        <w:rPr>
          <w:sz w:val="20"/>
          <w:szCs w:val="20"/>
        </w:rPr>
        <w:t>of works</w:t>
      </w:r>
    </w:p>
    <w:p w14:paraId="23FD1889" w14:textId="77777777" w:rsidR="00957D46" w:rsidRPr="00245E7B" w:rsidRDefault="00957D46" w:rsidP="00957D46">
      <w:pPr>
        <w:ind w:left="567"/>
        <w:rPr>
          <w:i/>
          <w:iCs/>
          <w:color w:val="auto"/>
        </w:rPr>
      </w:pPr>
      <w:r w:rsidRPr="00245E7B">
        <w:rPr>
          <w:i/>
          <w:iCs/>
          <w:color w:val="auto"/>
        </w:rPr>
        <w:t>MOD2018/0163 26 September 2018</w:t>
      </w:r>
    </w:p>
    <w:p w14:paraId="28262547" w14:textId="77777777" w:rsidR="00957D46" w:rsidRPr="00957D46" w:rsidRDefault="00957D46" w:rsidP="00957D46">
      <w:pPr>
        <w:pStyle w:val="Default"/>
        <w:rPr>
          <w:sz w:val="20"/>
          <w:szCs w:val="20"/>
        </w:rPr>
      </w:pPr>
    </w:p>
    <w:p w14:paraId="4ACD8F1F" w14:textId="01B6F290" w:rsidR="003D36DE" w:rsidRDefault="00957D46" w:rsidP="00957D46">
      <w:pPr>
        <w:pStyle w:val="Default"/>
        <w:ind w:left="567" w:hanging="567"/>
        <w:rPr>
          <w:sz w:val="20"/>
          <w:szCs w:val="20"/>
        </w:rPr>
      </w:pPr>
      <w:r w:rsidRPr="00957D46">
        <w:rPr>
          <w:b/>
          <w:bCs/>
          <w:sz w:val="20"/>
          <w:szCs w:val="20"/>
        </w:rPr>
        <w:t>68B.</w:t>
      </w:r>
      <w:r w:rsidRPr="00957D46">
        <w:rPr>
          <w:b/>
          <w:bCs/>
          <w:sz w:val="20"/>
          <w:szCs w:val="20"/>
        </w:rPr>
        <w:tab/>
        <w:t>Frank Street &amp; Victoria Road Intersection - RMS.</w:t>
      </w:r>
      <w:r w:rsidRPr="00957D46">
        <w:rPr>
          <w:sz w:val="20"/>
          <w:szCs w:val="20"/>
        </w:rPr>
        <w:t xml:space="preserve"> The developer shall be</w:t>
      </w:r>
      <w:r>
        <w:rPr>
          <w:sz w:val="20"/>
          <w:szCs w:val="20"/>
        </w:rPr>
        <w:t xml:space="preserve"> </w:t>
      </w:r>
      <w:r w:rsidRPr="00957D46">
        <w:rPr>
          <w:sz w:val="20"/>
          <w:szCs w:val="20"/>
        </w:rPr>
        <w:t>responsible for all public utility adjustment/relocation works, necessitated by the</w:t>
      </w:r>
      <w:r>
        <w:rPr>
          <w:sz w:val="20"/>
          <w:szCs w:val="20"/>
        </w:rPr>
        <w:t xml:space="preserve"> </w:t>
      </w:r>
      <w:r w:rsidRPr="00957D46">
        <w:rPr>
          <w:sz w:val="20"/>
          <w:szCs w:val="20"/>
        </w:rPr>
        <w:t>above works under Conditions 68A and under Condition 105A and as required by the</w:t>
      </w:r>
      <w:r>
        <w:rPr>
          <w:sz w:val="20"/>
          <w:szCs w:val="20"/>
        </w:rPr>
        <w:t xml:space="preserve"> </w:t>
      </w:r>
      <w:r w:rsidRPr="00957D46">
        <w:rPr>
          <w:sz w:val="20"/>
          <w:szCs w:val="20"/>
        </w:rPr>
        <w:t>various public utility authorities and/or their agents.</w:t>
      </w:r>
    </w:p>
    <w:p w14:paraId="3FA30A8C" w14:textId="77777777" w:rsidR="00957D46" w:rsidRPr="00245E7B" w:rsidRDefault="00957D46" w:rsidP="00957D46">
      <w:pPr>
        <w:ind w:left="567"/>
        <w:rPr>
          <w:i/>
          <w:iCs/>
          <w:color w:val="auto"/>
        </w:rPr>
      </w:pPr>
      <w:r w:rsidRPr="00245E7B">
        <w:rPr>
          <w:i/>
          <w:iCs/>
          <w:color w:val="auto"/>
        </w:rPr>
        <w:t>MOD2018/0163 26 September 2018</w:t>
      </w:r>
    </w:p>
    <w:p w14:paraId="363B9844" w14:textId="77777777" w:rsidR="003D36DE" w:rsidRDefault="003D36DE" w:rsidP="00235D45">
      <w:pPr>
        <w:pStyle w:val="Default"/>
        <w:rPr>
          <w:sz w:val="20"/>
          <w:szCs w:val="20"/>
        </w:rPr>
      </w:pPr>
    </w:p>
    <w:p w14:paraId="3332A3AA" w14:textId="6568A510" w:rsidR="00A7149F" w:rsidRPr="0088505C" w:rsidRDefault="00235D45" w:rsidP="00235D45">
      <w:pPr>
        <w:pStyle w:val="Default"/>
        <w:rPr>
          <w:b/>
          <w:bCs/>
          <w:sz w:val="20"/>
          <w:szCs w:val="20"/>
        </w:rPr>
      </w:pPr>
      <w:r w:rsidRPr="0088505C">
        <w:rPr>
          <w:b/>
          <w:bCs/>
          <w:sz w:val="20"/>
          <w:szCs w:val="20"/>
        </w:rPr>
        <w:t>PRIOR TO COMMENCEMENT OF CONSTRUCTION</w:t>
      </w:r>
    </w:p>
    <w:p w14:paraId="10DF5D9F" w14:textId="77777777" w:rsidR="007B690F" w:rsidRDefault="007B690F" w:rsidP="007B690F">
      <w:pPr>
        <w:pStyle w:val="Default"/>
        <w:rPr>
          <w:sz w:val="20"/>
          <w:szCs w:val="20"/>
        </w:rPr>
      </w:pPr>
    </w:p>
    <w:p w14:paraId="1B062A77" w14:textId="7FE6BAF0" w:rsidR="00235D45" w:rsidRDefault="00B67524" w:rsidP="007B690F">
      <w:pPr>
        <w:pStyle w:val="Default"/>
        <w:rPr>
          <w:sz w:val="20"/>
          <w:szCs w:val="20"/>
        </w:rPr>
      </w:pPr>
      <w:r w:rsidRPr="00B67524">
        <w:rPr>
          <w:sz w:val="20"/>
          <w:szCs w:val="20"/>
        </w:rPr>
        <w:t>Prior to the commencement of any demolition, excavation, or building work the following conditions in this Part of the Consent must be satisfied, and all relevant requirements complied with at all times during the operation of this consent</w:t>
      </w:r>
      <w:r>
        <w:rPr>
          <w:sz w:val="20"/>
          <w:szCs w:val="20"/>
        </w:rPr>
        <w:t>.</w:t>
      </w:r>
    </w:p>
    <w:p w14:paraId="49433C13" w14:textId="77777777" w:rsidR="00B67524" w:rsidRDefault="00B67524" w:rsidP="007B690F">
      <w:pPr>
        <w:pStyle w:val="Default"/>
        <w:rPr>
          <w:sz w:val="20"/>
          <w:szCs w:val="20"/>
        </w:rPr>
      </w:pPr>
    </w:p>
    <w:p w14:paraId="3EC792C3" w14:textId="77777777" w:rsidR="00D24A9D" w:rsidRDefault="00D24A9D" w:rsidP="0088505C">
      <w:pPr>
        <w:pStyle w:val="Default"/>
        <w:ind w:left="567" w:hanging="567"/>
        <w:rPr>
          <w:b/>
          <w:bCs/>
          <w:sz w:val="20"/>
          <w:szCs w:val="20"/>
        </w:rPr>
      </w:pPr>
      <w:r w:rsidRPr="00290AA9">
        <w:rPr>
          <w:b/>
          <w:bCs/>
          <w:sz w:val="20"/>
          <w:szCs w:val="20"/>
        </w:rPr>
        <w:t>69.</w:t>
      </w:r>
      <w:r w:rsidRPr="00290AA9">
        <w:rPr>
          <w:b/>
          <w:bCs/>
          <w:sz w:val="20"/>
          <w:szCs w:val="20"/>
        </w:rPr>
        <w:tab/>
        <w:t>Site Sign.</w:t>
      </w:r>
    </w:p>
    <w:p w14:paraId="25BCF496" w14:textId="77777777" w:rsidR="00290AA9" w:rsidRPr="00290AA9" w:rsidRDefault="00290AA9" w:rsidP="0088505C">
      <w:pPr>
        <w:pStyle w:val="Default"/>
        <w:ind w:left="567" w:hanging="567"/>
        <w:rPr>
          <w:b/>
          <w:bCs/>
          <w:sz w:val="20"/>
          <w:szCs w:val="20"/>
        </w:rPr>
      </w:pPr>
    </w:p>
    <w:p w14:paraId="0956229A" w14:textId="77777777" w:rsidR="00D24A9D" w:rsidRPr="00D24A9D" w:rsidRDefault="00D24A9D" w:rsidP="00290AA9">
      <w:pPr>
        <w:pStyle w:val="Default"/>
        <w:ind w:left="1134" w:hanging="567"/>
        <w:rPr>
          <w:sz w:val="20"/>
          <w:szCs w:val="20"/>
        </w:rPr>
      </w:pPr>
      <w:r w:rsidRPr="00D24A9D">
        <w:rPr>
          <w:sz w:val="20"/>
          <w:szCs w:val="20"/>
        </w:rPr>
        <w:t>a.</w:t>
      </w:r>
      <w:r w:rsidRPr="00D24A9D">
        <w:rPr>
          <w:sz w:val="20"/>
          <w:szCs w:val="20"/>
        </w:rPr>
        <w:tab/>
        <w:t>A sign must be erected in a prominent position on site, prior to the commencement of demolition/excavation/construction:</w:t>
      </w:r>
    </w:p>
    <w:p w14:paraId="487A26AA" w14:textId="77777777" w:rsidR="00D24A9D" w:rsidRPr="00D24A9D" w:rsidRDefault="00D24A9D" w:rsidP="00290AA9">
      <w:pPr>
        <w:pStyle w:val="Default"/>
        <w:ind w:left="1701" w:hanging="567"/>
        <w:rPr>
          <w:sz w:val="20"/>
          <w:szCs w:val="20"/>
        </w:rPr>
      </w:pPr>
      <w:r w:rsidRPr="00D24A9D">
        <w:rPr>
          <w:sz w:val="20"/>
          <w:szCs w:val="20"/>
        </w:rPr>
        <w:t>(</w:t>
      </w:r>
      <w:proofErr w:type="spellStart"/>
      <w:r w:rsidRPr="00D24A9D">
        <w:rPr>
          <w:sz w:val="20"/>
          <w:szCs w:val="20"/>
        </w:rPr>
        <w:t>i</w:t>
      </w:r>
      <w:proofErr w:type="spellEnd"/>
      <w:r w:rsidRPr="00D24A9D">
        <w:rPr>
          <w:sz w:val="20"/>
          <w:szCs w:val="20"/>
        </w:rPr>
        <w:t>)</w:t>
      </w:r>
      <w:r w:rsidRPr="00D24A9D">
        <w:rPr>
          <w:sz w:val="20"/>
          <w:szCs w:val="20"/>
        </w:rPr>
        <w:tab/>
        <w:t>showing the name, address and telephone number of the Principal Certifying Authority for the work,</w:t>
      </w:r>
    </w:p>
    <w:p w14:paraId="112A34DB" w14:textId="67981E1B" w:rsidR="00D24A9D" w:rsidRPr="00D24A9D" w:rsidRDefault="00D24A9D" w:rsidP="00290AA9">
      <w:pPr>
        <w:pStyle w:val="Default"/>
        <w:ind w:left="1701" w:hanging="567"/>
        <w:rPr>
          <w:sz w:val="20"/>
          <w:szCs w:val="20"/>
        </w:rPr>
      </w:pPr>
      <w:r w:rsidRPr="00D24A9D">
        <w:rPr>
          <w:sz w:val="20"/>
          <w:szCs w:val="20"/>
        </w:rPr>
        <w:t>(ii)</w:t>
      </w:r>
      <w:r w:rsidRPr="00D24A9D">
        <w:rPr>
          <w:sz w:val="20"/>
          <w:szCs w:val="20"/>
        </w:rPr>
        <w:tab/>
        <w:t>showing the name of the principal contractor (if any) or the person responsible for the works and a telephone number on which that person may be contacted outside working hours, and</w:t>
      </w:r>
    </w:p>
    <w:p w14:paraId="1B3A7B05" w14:textId="77777777" w:rsidR="00D24A9D" w:rsidRPr="00D24A9D" w:rsidRDefault="00D24A9D" w:rsidP="00290AA9">
      <w:pPr>
        <w:pStyle w:val="Default"/>
        <w:ind w:left="1701" w:hanging="567"/>
        <w:rPr>
          <w:sz w:val="20"/>
          <w:szCs w:val="20"/>
        </w:rPr>
      </w:pPr>
      <w:r w:rsidRPr="00D24A9D">
        <w:rPr>
          <w:sz w:val="20"/>
          <w:szCs w:val="20"/>
        </w:rPr>
        <w:t>(iii)</w:t>
      </w:r>
      <w:r w:rsidRPr="00D24A9D">
        <w:rPr>
          <w:sz w:val="20"/>
          <w:szCs w:val="20"/>
        </w:rPr>
        <w:tab/>
        <w:t>stating that unauthorised entry to the work site is prohibited.</w:t>
      </w:r>
    </w:p>
    <w:p w14:paraId="118DD61E" w14:textId="77777777" w:rsidR="00290AA9" w:rsidRDefault="00290AA9" w:rsidP="00290AA9">
      <w:pPr>
        <w:pStyle w:val="Default"/>
        <w:ind w:left="567"/>
        <w:rPr>
          <w:sz w:val="20"/>
          <w:szCs w:val="20"/>
        </w:rPr>
      </w:pPr>
    </w:p>
    <w:p w14:paraId="2D8E30E8" w14:textId="1F4ABEFE" w:rsidR="00D24A9D" w:rsidRPr="00D24A9D" w:rsidRDefault="00D24A9D" w:rsidP="00290AA9">
      <w:pPr>
        <w:pStyle w:val="Default"/>
        <w:ind w:left="567"/>
        <w:rPr>
          <w:sz w:val="20"/>
          <w:szCs w:val="20"/>
        </w:rPr>
      </w:pPr>
      <w:r w:rsidRPr="00D24A9D">
        <w:rPr>
          <w:sz w:val="20"/>
          <w:szCs w:val="20"/>
        </w:rPr>
        <w:t>Any such sign must be maintained while the building work, subdivision work or demolition work is being carried out, but must be removed when the work has been completed.</w:t>
      </w:r>
    </w:p>
    <w:p w14:paraId="510569F4" w14:textId="77777777" w:rsidR="0088505C" w:rsidRDefault="0088505C" w:rsidP="0088505C">
      <w:pPr>
        <w:pStyle w:val="Default"/>
        <w:ind w:left="567" w:hanging="567"/>
        <w:rPr>
          <w:sz w:val="20"/>
          <w:szCs w:val="20"/>
        </w:rPr>
      </w:pPr>
    </w:p>
    <w:p w14:paraId="42F6EFB3" w14:textId="2E38B85C" w:rsidR="00D24A9D" w:rsidRPr="00290AA9" w:rsidRDefault="00D24A9D" w:rsidP="0088505C">
      <w:pPr>
        <w:pStyle w:val="Default"/>
        <w:ind w:left="567" w:hanging="567"/>
        <w:rPr>
          <w:b/>
          <w:bCs/>
          <w:sz w:val="20"/>
          <w:szCs w:val="20"/>
        </w:rPr>
      </w:pPr>
      <w:r w:rsidRPr="00290AA9">
        <w:rPr>
          <w:b/>
          <w:bCs/>
          <w:sz w:val="20"/>
          <w:szCs w:val="20"/>
        </w:rPr>
        <w:t>70.</w:t>
      </w:r>
      <w:r w:rsidRPr="00290AA9">
        <w:rPr>
          <w:b/>
          <w:bCs/>
          <w:sz w:val="20"/>
          <w:szCs w:val="20"/>
        </w:rPr>
        <w:tab/>
        <w:t>Excavation adjacent to adjoining land.</w:t>
      </w:r>
    </w:p>
    <w:p w14:paraId="5EED1455" w14:textId="77777777" w:rsidR="00290AA9" w:rsidRDefault="00290AA9" w:rsidP="0088505C">
      <w:pPr>
        <w:pStyle w:val="Default"/>
        <w:ind w:left="567" w:hanging="567"/>
        <w:rPr>
          <w:sz w:val="20"/>
          <w:szCs w:val="20"/>
        </w:rPr>
      </w:pPr>
    </w:p>
    <w:p w14:paraId="16568171" w14:textId="5CFFDDCE" w:rsidR="00D24A9D" w:rsidRPr="00D24A9D" w:rsidRDefault="00D24A9D" w:rsidP="00290AA9">
      <w:pPr>
        <w:pStyle w:val="Default"/>
        <w:ind w:left="1134" w:hanging="567"/>
        <w:rPr>
          <w:sz w:val="20"/>
          <w:szCs w:val="20"/>
        </w:rPr>
      </w:pPr>
      <w:r w:rsidRPr="00D24A9D">
        <w:rPr>
          <w:sz w:val="20"/>
          <w:szCs w:val="20"/>
        </w:rPr>
        <w:t>(a)</w:t>
      </w:r>
      <w:r w:rsidRPr="00D24A9D">
        <w:rPr>
          <w:sz w:val="20"/>
          <w:szCs w:val="20"/>
        </w:rPr>
        <w:tab/>
        <w:t>If an excavation extends below the level of the base of the footings of a building on an adjoining allotment of land, the person causing the excavation must, at their own expense, protect and support the adjoining premises from possible damage from the excavation, and where necessary, underpin the adjoining premises to prevent any such damage.</w:t>
      </w:r>
    </w:p>
    <w:p w14:paraId="0D3C8D44" w14:textId="77777777" w:rsidR="00290AA9" w:rsidRDefault="00290AA9" w:rsidP="00290AA9">
      <w:pPr>
        <w:pStyle w:val="Default"/>
        <w:ind w:left="1134" w:hanging="567"/>
        <w:rPr>
          <w:sz w:val="20"/>
          <w:szCs w:val="20"/>
        </w:rPr>
      </w:pPr>
    </w:p>
    <w:p w14:paraId="0FB0969C" w14:textId="133C595A" w:rsidR="00D24A9D" w:rsidRPr="00D24A9D" w:rsidRDefault="00D24A9D" w:rsidP="00290AA9">
      <w:pPr>
        <w:pStyle w:val="Default"/>
        <w:ind w:left="1134" w:hanging="567"/>
        <w:rPr>
          <w:sz w:val="20"/>
          <w:szCs w:val="20"/>
        </w:rPr>
      </w:pPr>
      <w:r w:rsidRPr="00D24A9D">
        <w:rPr>
          <w:sz w:val="20"/>
          <w:szCs w:val="20"/>
        </w:rPr>
        <w:t>(b)</w:t>
      </w:r>
      <w:r w:rsidRPr="00D24A9D">
        <w:rPr>
          <w:sz w:val="20"/>
          <w:szCs w:val="20"/>
        </w:rPr>
        <w:tab/>
        <w:t xml:space="preserve">The applicant must give at least seven (7) </w:t>
      </w:r>
      <w:proofErr w:type="spellStart"/>
      <w:r w:rsidRPr="00D24A9D">
        <w:rPr>
          <w:sz w:val="20"/>
          <w:szCs w:val="20"/>
        </w:rPr>
        <w:t>days notice</w:t>
      </w:r>
      <w:proofErr w:type="spellEnd"/>
      <w:r w:rsidRPr="00D24A9D">
        <w:rPr>
          <w:sz w:val="20"/>
          <w:szCs w:val="20"/>
        </w:rPr>
        <w:t xml:space="preserve"> to the adjoining owner(s) prior to excavating.</w:t>
      </w:r>
    </w:p>
    <w:p w14:paraId="2633449D" w14:textId="77777777" w:rsidR="00290AA9" w:rsidRDefault="00290AA9" w:rsidP="00290AA9">
      <w:pPr>
        <w:pStyle w:val="Default"/>
        <w:ind w:left="1134" w:hanging="567"/>
        <w:rPr>
          <w:sz w:val="20"/>
          <w:szCs w:val="20"/>
        </w:rPr>
      </w:pPr>
    </w:p>
    <w:p w14:paraId="048E87E3" w14:textId="67042CB0" w:rsidR="00D24A9D" w:rsidRPr="00D24A9D" w:rsidRDefault="00D24A9D" w:rsidP="00290AA9">
      <w:pPr>
        <w:pStyle w:val="Default"/>
        <w:ind w:left="1134" w:hanging="567"/>
        <w:rPr>
          <w:sz w:val="20"/>
          <w:szCs w:val="20"/>
        </w:rPr>
      </w:pPr>
      <w:r w:rsidRPr="00D24A9D">
        <w:rPr>
          <w:sz w:val="20"/>
          <w:szCs w:val="20"/>
        </w:rPr>
        <w:t>(c)</w:t>
      </w:r>
      <w:r w:rsidRPr="00D24A9D">
        <w:rPr>
          <w:sz w:val="20"/>
          <w:szCs w:val="20"/>
        </w:rPr>
        <w:tab/>
        <w:t>An owner of the adjoining allotment of land is not liable for any part of the cost of work carried out for the purposes of this condition, whether carried out on the allotment of land being excavated or on the adjoining allotment of land.</w:t>
      </w:r>
    </w:p>
    <w:p w14:paraId="43963EBC" w14:textId="77777777" w:rsidR="0088505C" w:rsidRDefault="0088505C" w:rsidP="0088505C">
      <w:pPr>
        <w:pStyle w:val="Default"/>
        <w:ind w:left="567" w:hanging="567"/>
        <w:rPr>
          <w:sz w:val="20"/>
          <w:szCs w:val="20"/>
        </w:rPr>
      </w:pPr>
    </w:p>
    <w:p w14:paraId="30034058" w14:textId="75F19D11" w:rsidR="00B67524" w:rsidRDefault="00D24A9D" w:rsidP="0088505C">
      <w:pPr>
        <w:pStyle w:val="Default"/>
        <w:ind w:left="567" w:hanging="567"/>
        <w:rPr>
          <w:sz w:val="20"/>
          <w:szCs w:val="20"/>
        </w:rPr>
      </w:pPr>
      <w:r w:rsidRPr="00290AA9">
        <w:rPr>
          <w:b/>
          <w:bCs/>
          <w:sz w:val="20"/>
          <w:szCs w:val="20"/>
        </w:rPr>
        <w:t>71.</w:t>
      </w:r>
      <w:r w:rsidRPr="00290AA9">
        <w:rPr>
          <w:b/>
          <w:bCs/>
          <w:sz w:val="20"/>
          <w:szCs w:val="20"/>
        </w:rPr>
        <w:tab/>
        <w:t xml:space="preserve">Property above/below Footpath Level. </w:t>
      </w:r>
      <w:r w:rsidRPr="00D24A9D">
        <w:rPr>
          <w:sz w:val="20"/>
          <w:szCs w:val="20"/>
        </w:rPr>
        <w:t xml:space="preserve">Where the ground level adjacent the property alignment is above/below the ultimate footpath level, as set by Council, adequate measures are to be taken (either by means of constructing approved retaining structures or batters entirely on </w:t>
      </w:r>
      <w:r w:rsidRPr="00D24A9D">
        <w:rPr>
          <w:sz w:val="20"/>
          <w:szCs w:val="20"/>
        </w:rPr>
        <w:lastRenderedPageBreak/>
        <w:t>the subject property) to support the subject land/footpath. An approved fence shall be erected along the boundary for public safety.</w:t>
      </w:r>
    </w:p>
    <w:p w14:paraId="489EDA90" w14:textId="77777777" w:rsidR="00D24A9D" w:rsidRDefault="00D24A9D" w:rsidP="0088505C">
      <w:pPr>
        <w:pStyle w:val="Default"/>
        <w:ind w:left="567" w:hanging="567"/>
        <w:rPr>
          <w:sz w:val="20"/>
          <w:szCs w:val="20"/>
        </w:rPr>
      </w:pPr>
    </w:p>
    <w:p w14:paraId="70A4A371" w14:textId="3156771A" w:rsidR="00E721D0" w:rsidRPr="00E721D0" w:rsidRDefault="0088505C" w:rsidP="0088505C">
      <w:pPr>
        <w:pStyle w:val="Default"/>
        <w:ind w:left="567" w:hanging="567"/>
        <w:rPr>
          <w:sz w:val="20"/>
          <w:szCs w:val="20"/>
        </w:rPr>
      </w:pPr>
      <w:r w:rsidRPr="00290AA9">
        <w:rPr>
          <w:b/>
          <w:bCs/>
          <w:sz w:val="20"/>
          <w:szCs w:val="20"/>
        </w:rPr>
        <w:t>72.</w:t>
      </w:r>
      <w:r w:rsidRPr="00290AA9">
        <w:rPr>
          <w:b/>
          <w:bCs/>
          <w:sz w:val="20"/>
          <w:szCs w:val="20"/>
        </w:rPr>
        <w:tab/>
      </w:r>
      <w:r w:rsidR="00E721D0" w:rsidRPr="00290AA9">
        <w:rPr>
          <w:b/>
          <w:bCs/>
          <w:sz w:val="20"/>
          <w:szCs w:val="20"/>
        </w:rPr>
        <w:t>Ground Anchors.</w:t>
      </w:r>
      <w:r w:rsidR="00E721D0" w:rsidRPr="00E721D0">
        <w:rPr>
          <w:sz w:val="20"/>
          <w:szCs w:val="20"/>
        </w:rPr>
        <w:t xml:space="preserve"> The installation of permanent ground anchors into the public roadway is not permitted. The installation of temporary ground anchors may be considered subject to application for approval from Council's Public Works department, as per the provisions of Section 138 of the Roads Act. The application for consent must include detailed structural plans prepared by a chartered structural engineer, clearly nominating the number of proposed anchors, depth below existing ground level at the boundary alignment and the angle of installation. Approval is subject to the applicant paying all applicable fees in accordance with Council's Management Plan.</w:t>
      </w:r>
    </w:p>
    <w:p w14:paraId="46516AB2" w14:textId="77777777" w:rsidR="0088505C" w:rsidRDefault="0088505C" w:rsidP="0088505C">
      <w:pPr>
        <w:pStyle w:val="Default"/>
        <w:ind w:left="567" w:hanging="567"/>
        <w:rPr>
          <w:sz w:val="20"/>
          <w:szCs w:val="20"/>
        </w:rPr>
      </w:pPr>
    </w:p>
    <w:p w14:paraId="771F0EE0" w14:textId="3C76FC37" w:rsidR="00E721D0" w:rsidRPr="00E721D0" w:rsidRDefault="00E721D0" w:rsidP="0088505C">
      <w:pPr>
        <w:pStyle w:val="Default"/>
        <w:ind w:left="567" w:hanging="567"/>
        <w:rPr>
          <w:sz w:val="20"/>
          <w:szCs w:val="20"/>
        </w:rPr>
      </w:pPr>
      <w:r w:rsidRPr="00290AA9">
        <w:rPr>
          <w:b/>
          <w:bCs/>
          <w:sz w:val="20"/>
          <w:szCs w:val="20"/>
        </w:rPr>
        <w:t>73.</w:t>
      </w:r>
      <w:r w:rsidRPr="00290AA9">
        <w:rPr>
          <w:b/>
          <w:bCs/>
          <w:sz w:val="20"/>
          <w:szCs w:val="20"/>
        </w:rPr>
        <w:tab/>
        <w:t>Dilapidation Report.</w:t>
      </w:r>
      <w:r w:rsidRPr="00E721D0">
        <w:rPr>
          <w:sz w:val="20"/>
          <w:szCs w:val="20"/>
        </w:rPr>
        <w:t xml:space="preserve"> To ensure Council's infrastructures are adequately protected a dilapidation report on the existing public infrastructure in the vicinity of the proposed development and along the travel routes of all construction vehicles is to be submitted to Council. The report shall detail, but not be limited to the location, description and photographic record of any observable defects but to the following infrastructure where applicable:</w:t>
      </w:r>
    </w:p>
    <w:p w14:paraId="769BFC15" w14:textId="77777777" w:rsidR="00290AA9" w:rsidRDefault="00290AA9" w:rsidP="00290AA9">
      <w:pPr>
        <w:pStyle w:val="Default"/>
        <w:ind w:left="1134" w:hanging="567"/>
        <w:rPr>
          <w:sz w:val="20"/>
          <w:szCs w:val="20"/>
        </w:rPr>
      </w:pPr>
    </w:p>
    <w:p w14:paraId="7D8A9CA2" w14:textId="27475531" w:rsidR="00E721D0" w:rsidRPr="00E721D0" w:rsidRDefault="00E721D0" w:rsidP="00290AA9">
      <w:pPr>
        <w:pStyle w:val="Default"/>
        <w:ind w:left="1134" w:hanging="567"/>
        <w:rPr>
          <w:sz w:val="20"/>
          <w:szCs w:val="20"/>
        </w:rPr>
      </w:pPr>
      <w:r w:rsidRPr="00E721D0">
        <w:rPr>
          <w:sz w:val="20"/>
          <w:szCs w:val="20"/>
        </w:rPr>
        <w:t>(a)</w:t>
      </w:r>
      <w:r w:rsidRPr="00E721D0">
        <w:rPr>
          <w:sz w:val="20"/>
          <w:szCs w:val="20"/>
        </w:rPr>
        <w:tab/>
        <w:t>Road pavement,</w:t>
      </w:r>
    </w:p>
    <w:p w14:paraId="49A7FD65" w14:textId="77777777" w:rsidR="00E721D0" w:rsidRPr="00E721D0" w:rsidRDefault="00E721D0" w:rsidP="00290AA9">
      <w:pPr>
        <w:pStyle w:val="Default"/>
        <w:ind w:left="1134" w:hanging="567"/>
        <w:rPr>
          <w:sz w:val="20"/>
          <w:szCs w:val="20"/>
        </w:rPr>
      </w:pPr>
      <w:r w:rsidRPr="00E721D0">
        <w:rPr>
          <w:sz w:val="20"/>
          <w:szCs w:val="20"/>
        </w:rPr>
        <w:t>(b)</w:t>
      </w:r>
      <w:r w:rsidRPr="00E721D0">
        <w:rPr>
          <w:sz w:val="20"/>
          <w:szCs w:val="20"/>
        </w:rPr>
        <w:tab/>
        <w:t>Kerb and gutter,</w:t>
      </w:r>
    </w:p>
    <w:p w14:paraId="4CB0DFFC" w14:textId="77777777" w:rsidR="00E721D0" w:rsidRPr="00E721D0" w:rsidRDefault="00E721D0" w:rsidP="00290AA9">
      <w:pPr>
        <w:pStyle w:val="Default"/>
        <w:ind w:left="1134" w:hanging="567"/>
        <w:rPr>
          <w:sz w:val="20"/>
          <w:szCs w:val="20"/>
        </w:rPr>
      </w:pPr>
      <w:r w:rsidRPr="00E721D0">
        <w:rPr>
          <w:sz w:val="20"/>
          <w:szCs w:val="20"/>
        </w:rPr>
        <w:t>(c)</w:t>
      </w:r>
      <w:r w:rsidRPr="00E721D0">
        <w:rPr>
          <w:sz w:val="20"/>
          <w:szCs w:val="20"/>
        </w:rPr>
        <w:tab/>
        <w:t>Footpath,</w:t>
      </w:r>
    </w:p>
    <w:p w14:paraId="388DADA6" w14:textId="77777777" w:rsidR="00E721D0" w:rsidRPr="00E721D0" w:rsidRDefault="00E721D0" w:rsidP="00290AA9">
      <w:pPr>
        <w:pStyle w:val="Default"/>
        <w:ind w:left="1134" w:hanging="567"/>
        <w:rPr>
          <w:sz w:val="20"/>
          <w:szCs w:val="20"/>
        </w:rPr>
      </w:pPr>
      <w:r w:rsidRPr="00E721D0">
        <w:rPr>
          <w:sz w:val="20"/>
          <w:szCs w:val="20"/>
        </w:rPr>
        <w:t>(d)</w:t>
      </w:r>
      <w:r w:rsidRPr="00E721D0">
        <w:rPr>
          <w:sz w:val="20"/>
          <w:szCs w:val="20"/>
        </w:rPr>
        <w:tab/>
        <w:t>Drainage pits,</w:t>
      </w:r>
    </w:p>
    <w:p w14:paraId="2E4B90BF" w14:textId="77777777" w:rsidR="00E721D0" w:rsidRPr="00E721D0" w:rsidRDefault="00E721D0" w:rsidP="00290AA9">
      <w:pPr>
        <w:pStyle w:val="Default"/>
        <w:ind w:left="1134" w:hanging="567"/>
        <w:rPr>
          <w:sz w:val="20"/>
          <w:szCs w:val="20"/>
        </w:rPr>
      </w:pPr>
      <w:r w:rsidRPr="00E721D0">
        <w:rPr>
          <w:sz w:val="20"/>
          <w:szCs w:val="20"/>
        </w:rPr>
        <w:t>(e)</w:t>
      </w:r>
      <w:r w:rsidRPr="00E721D0">
        <w:rPr>
          <w:sz w:val="20"/>
          <w:szCs w:val="20"/>
        </w:rPr>
        <w:tab/>
        <w:t>Traffic signs, and</w:t>
      </w:r>
    </w:p>
    <w:p w14:paraId="23FCC841" w14:textId="77777777" w:rsidR="00E721D0" w:rsidRPr="00E721D0" w:rsidRDefault="00E721D0" w:rsidP="00290AA9">
      <w:pPr>
        <w:pStyle w:val="Default"/>
        <w:ind w:left="1134" w:hanging="567"/>
        <w:rPr>
          <w:sz w:val="20"/>
          <w:szCs w:val="20"/>
        </w:rPr>
      </w:pPr>
      <w:r w:rsidRPr="00E721D0">
        <w:rPr>
          <w:sz w:val="20"/>
          <w:szCs w:val="20"/>
        </w:rPr>
        <w:t>(f)</w:t>
      </w:r>
      <w:r w:rsidRPr="00E721D0">
        <w:rPr>
          <w:sz w:val="20"/>
          <w:szCs w:val="20"/>
        </w:rPr>
        <w:tab/>
        <w:t>Any other relevant infrastructure.</w:t>
      </w:r>
    </w:p>
    <w:p w14:paraId="23B3C2A0" w14:textId="77777777" w:rsidR="00290AA9" w:rsidRDefault="00290AA9" w:rsidP="00290AA9">
      <w:pPr>
        <w:pStyle w:val="Default"/>
        <w:ind w:left="567"/>
        <w:rPr>
          <w:sz w:val="20"/>
          <w:szCs w:val="20"/>
        </w:rPr>
      </w:pPr>
    </w:p>
    <w:p w14:paraId="339B296D" w14:textId="5922B62D" w:rsidR="00E721D0" w:rsidRPr="00E721D0" w:rsidRDefault="00E721D0" w:rsidP="00290AA9">
      <w:pPr>
        <w:pStyle w:val="Default"/>
        <w:ind w:left="567"/>
        <w:rPr>
          <w:sz w:val="20"/>
          <w:szCs w:val="20"/>
        </w:rPr>
      </w:pPr>
      <w:r w:rsidRPr="00E721D0">
        <w:rPr>
          <w:sz w:val="20"/>
          <w:szCs w:val="20"/>
        </w:rPr>
        <w:t>The report is to be submitted to Council's Traffic Development Engineer, prior to works commencing with another similar report submitted at completion and prior to issue of any Occupation Certificate. The reports shall be used by council to assess whether restoration works will be required prior to the issue of the Occupation Certificate.</w:t>
      </w:r>
    </w:p>
    <w:p w14:paraId="6AE8B269" w14:textId="77777777" w:rsidR="00290AA9" w:rsidRDefault="00290AA9" w:rsidP="00290AA9">
      <w:pPr>
        <w:pStyle w:val="Default"/>
        <w:ind w:left="567"/>
        <w:rPr>
          <w:sz w:val="20"/>
          <w:szCs w:val="20"/>
        </w:rPr>
      </w:pPr>
    </w:p>
    <w:p w14:paraId="6290FCD5" w14:textId="423E4BA4" w:rsidR="00E721D0" w:rsidRPr="00E721D0" w:rsidRDefault="00E721D0" w:rsidP="00290AA9">
      <w:pPr>
        <w:pStyle w:val="Default"/>
        <w:ind w:left="567"/>
        <w:rPr>
          <w:sz w:val="20"/>
          <w:szCs w:val="20"/>
        </w:rPr>
      </w:pPr>
      <w:r w:rsidRPr="00E721D0">
        <w:rPr>
          <w:sz w:val="20"/>
          <w:szCs w:val="20"/>
        </w:rPr>
        <w:t>All fees and charges associated with the review of this report is to be in accordance with Council's Schedule of Fees and Charges and is to be paid at the time that the Dilapidation Report is submitted.</w:t>
      </w:r>
    </w:p>
    <w:p w14:paraId="68B4A117" w14:textId="77777777" w:rsidR="0088505C" w:rsidRDefault="0088505C" w:rsidP="0088505C">
      <w:pPr>
        <w:pStyle w:val="Default"/>
        <w:ind w:left="567" w:hanging="567"/>
        <w:rPr>
          <w:sz w:val="20"/>
          <w:szCs w:val="20"/>
        </w:rPr>
      </w:pPr>
    </w:p>
    <w:p w14:paraId="6F406718" w14:textId="3BB6A3BF" w:rsidR="00E721D0" w:rsidRPr="00E721D0" w:rsidRDefault="00E721D0" w:rsidP="0088505C">
      <w:pPr>
        <w:pStyle w:val="Default"/>
        <w:ind w:left="567" w:hanging="567"/>
        <w:rPr>
          <w:sz w:val="20"/>
          <w:szCs w:val="20"/>
        </w:rPr>
      </w:pPr>
      <w:r w:rsidRPr="00290AA9">
        <w:rPr>
          <w:b/>
          <w:bCs/>
          <w:sz w:val="20"/>
          <w:szCs w:val="20"/>
        </w:rPr>
        <w:t>74.</w:t>
      </w:r>
      <w:r w:rsidRPr="00290AA9">
        <w:rPr>
          <w:b/>
          <w:bCs/>
          <w:sz w:val="20"/>
          <w:szCs w:val="20"/>
        </w:rPr>
        <w:tab/>
        <w:t>Safety fencing.</w:t>
      </w:r>
      <w:r w:rsidRPr="00E721D0">
        <w:rPr>
          <w:sz w:val="20"/>
          <w:szCs w:val="20"/>
        </w:rPr>
        <w:t xml:space="preserve"> The site must be fenced prior to the commencement of construction, and throughout demolition and/or excavation and must comply with </w:t>
      </w:r>
      <w:proofErr w:type="spellStart"/>
      <w:r w:rsidRPr="00E721D0">
        <w:rPr>
          <w:sz w:val="20"/>
          <w:szCs w:val="20"/>
        </w:rPr>
        <w:t>WorkCover</w:t>
      </w:r>
      <w:proofErr w:type="spellEnd"/>
      <w:r w:rsidRPr="00E721D0">
        <w:rPr>
          <w:sz w:val="20"/>
          <w:szCs w:val="20"/>
        </w:rPr>
        <w:t xml:space="preserve"> New South Wales requirements and be a minimum of 1.8m in height.</w:t>
      </w:r>
    </w:p>
    <w:p w14:paraId="0B842E81" w14:textId="77777777" w:rsidR="0088505C" w:rsidRDefault="0088505C" w:rsidP="0088505C">
      <w:pPr>
        <w:pStyle w:val="Default"/>
        <w:ind w:left="567" w:hanging="567"/>
        <w:rPr>
          <w:sz w:val="20"/>
          <w:szCs w:val="20"/>
        </w:rPr>
      </w:pPr>
    </w:p>
    <w:p w14:paraId="14BFFD41" w14:textId="7C114C32" w:rsidR="00E721D0" w:rsidRPr="00E721D0" w:rsidRDefault="00E721D0" w:rsidP="0088505C">
      <w:pPr>
        <w:pStyle w:val="Default"/>
        <w:ind w:left="567" w:hanging="567"/>
        <w:rPr>
          <w:sz w:val="20"/>
          <w:szCs w:val="20"/>
        </w:rPr>
      </w:pPr>
      <w:r w:rsidRPr="00290AA9">
        <w:rPr>
          <w:b/>
          <w:bCs/>
          <w:sz w:val="20"/>
          <w:szCs w:val="20"/>
        </w:rPr>
        <w:t>75.</w:t>
      </w:r>
      <w:r w:rsidRPr="00290AA9">
        <w:rPr>
          <w:b/>
          <w:bCs/>
          <w:sz w:val="20"/>
          <w:szCs w:val="20"/>
        </w:rPr>
        <w:tab/>
        <w:t>RMS Approval of Site and Support Structures.</w:t>
      </w:r>
      <w:r w:rsidRPr="00E721D0">
        <w:rPr>
          <w:sz w:val="20"/>
          <w:szCs w:val="20"/>
        </w:rPr>
        <w:t xml:space="preserve"> The developer is to submit design drawings and documents relating to the excavation of the site and support structures to Roads and Maritime for assessment, in accordance with Technical Direction GTD2012/001.</w:t>
      </w:r>
    </w:p>
    <w:p w14:paraId="5B7C01BA" w14:textId="77777777" w:rsidR="00290AA9" w:rsidRDefault="00290AA9" w:rsidP="0088505C">
      <w:pPr>
        <w:pStyle w:val="Default"/>
        <w:ind w:left="567" w:hanging="567"/>
        <w:rPr>
          <w:sz w:val="20"/>
          <w:szCs w:val="20"/>
        </w:rPr>
      </w:pPr>
    </w:p>
    <w:p w14:paraId="094F1C3B" w14:textId="76221F24" w:rsidR="00BD4C9A" w:rsidRDefault="00E721D0" w:rsidP="00290AA9">
      <w:pPr>
        <w:pStyle w:val="Default"/>
        <w:ind w:left="567"/>
        <w:rPr>
          <w:sz w:val="20"/>
          <w:szCs w:val="20"/>
        </w:rPr>
      </w:pPr>
      <w:r w:rsidRPr="00E721D0">
        <w:rPr>
          <w:sz w:val="20"/>
          <w:szCs w:val="20"/>
        </w:rPr>
        <w:t xml:space="preserve">The developer is to submit all documentation at least six (6) weeks prior to commencement of construction </w:t>
      </w:r>
      <w:r w:rsidR="0096102A">
        <w:rPr>
          <w:sz w:val="20"/>
          <w:szCs w:val="20"/>
        </w:rPr>
        <w:t xml:space="preserve">at the relevant stages adjoining Victoria Road </w:t>
      </w:r>
      <w:r w:rsidRPr="00E721D0">
        <w:rPr>
          <w:sz w:val="20"/>
          <w:szCs w:val="20"/>
        </w:rPr>
        <w:t xml:space="preserve">and is to meet the full cost of the assessment by Roads and Maritime. The report and any enquiries should be forwarded to: </w:t>
      </w:r>
    </w:p>
    <w:p w14:paraId="41364413" w14:textId="77777777" w:rsidR="00BD4C9A" w:rsidRDefault="00BD4C9A" w:rsidP="00290AA9">
      <w:pPr>
        <w:pStyle w:val="Default"/>
        <w:ind w:left="567"/>
        <w:rPr>
          <w:sz w:val="20"/>
          <w:szCs w:val="20"/>
        </w:rPr>
      </w:pPr>
    </w:p>
    <w:p w14:paraId="24637211" w14:textId="3AFAC3CC" w:rsidR="00E721D0" w:rsidRPr="00E721D0" w:rsidRDefault="00E721D0" w:rsidP="00290AA9">
      <w:pPr>
        <w:pStyle w:val="Default"/>
        <w:ind w:left="567"/>
        <w:rPr>
          <w:sz w:val="20"/>
          <w:szCs w:val="20"/>
        </w:rPr>
      </w:pPr>
      <w:r w:rsidRPr="00E721D0">
        <w:rPr>
          <w:sz w:val="20"/>
          <w:szCs w:val="20"/>
        </w:rPr>
        <w:t>Project Engineer, External Works</w:t>
      </w:r>
    </w:p>
    <w:p w14:paraId="05CA3BE0" w14:textId="3DA40EC2" w:rsidR="00D24A9D" w:rsidRDefault="00E721D0" w:rsidP="00290AA9">
      <w:pPr>
        <w:pStyle w:val="Default"/>
        <w:ind w:left="567"/>
        <w:rPr>
          <w:sz w:val="20"/>
          <w:szCs w:val="20"/>
        </w:rPr>
      </w:pPr>
      <w:r w:rsidRPr="00E721D0">
        <w:rPr>
          <w:sz w:val="20"/>
          <w:szCs w:val="20"/>
        </w:rPr>
        <w:t>Sydney Asset Management</w:t>
      </w:r>
    </w:p>
    <w:p w14:paraId="2D8641AB" w14:textId="3F5B203A" w:rsidR="0052740F" w:rsidRPr="0052740F" w:rsidRDefault="0052740F" w:rsidP="00290AA9">
      <w:pPr>
        <w:pStyle w:val="Default"/>
        <w:ind w:left="567"/>
        <w:rPr>
          <w:sz w:val="20"/>
          <w:szCs w:val="20"/>
        </w:rPr>
      </w:pPr>
      <w:r w:rsidRPr="0052740F">
        <w:rPr>
          <w:sz w:val="20"/>
          <w:szCs w:val="20"/>
        </w:rPr>
        <w:t>Roads and Maritime Services</w:t>
      </w:r>
    </w:p>
    <w:p w14:paraId="1292110B" w14:textId="77777777" w:rsidR="0052740F" w:rsidRPr="0052740F" w:rsidRDefault="0052740F" w:rsidP="00290AA9">
      <w:pPr>
        <w:pStyle w:val="Default"/>
        <w:ind w:left="567"/>
        <w:rPr>
          <w:sz w:val="20"/>
          <w:szCs w:val="20"/>
        </w:rPr>
      </w:pPr>
      <w:r w:rsidRPr="0052740F">
        <w:rPr>
          <w:sz w:val="20"/>
          <w:szCs w:val="20"/>
        </w:rPr>
        <w:t>PO Box 973 Parramatta CBD 2124.</w:t>
      </w:r>
    </w:p>
    <w:p w14:paraId="16D8E7F3" w14:textId="77777777" w:rsidR="00290AA9" w:rsidRDefault="00290AA9" w:rsidP="00290AA9">
      <w:pPr>
        <w:pStyle w:val="Default"/>
        <w:ind w:left="567"/>
        <w:rPr>
          <w:sz w:val="20"/>
          <w:szCs w:val="20"/>
        </w:rPr>
      </w:pPr>
    </w:p>
    <w:p w14:paraId="08A49742" w14:textId="2A18DCBC" w:rsidR="0052740F" w:rsidRPr="0052740F" w:rsidRDefault="0052740F" w:rsidP="00290AA9">
      <w:pPr>
        <w:pStyle w:val="Default"/>
        <w:ind w:left="567"/>
        <w:rPr>
          <w:sz w:val="20"/>
          <w:szCs w:val="20"/>
        </w:rPr>
      </w:pPr>
      <w:r w:rsidRPr="0052740F">
        <w:rPr>
          <w:sz w:val="20"/>
          <w:szCs w:val="20"/>
        </w:rPr>
        <w:t xml:space="preserve">If it is necessary to excavate below the level of the base of the footings of the adjoining roadways, the person acting on the consent shall ensure that the owner/s of the roadway is/are given at least seven (7) </w:t>
      </w:r>
      <w:proofErr w:type="spellStart"/>
      <w:r w:rsidRPr="0052740F">
        <w:rPr>
          <w:sz w:val="20"/>
          <w:szCs w:val="20"/>
        </w:rPr>
        <w:t>days notice</w:t>
      </w:r>
      <w:proofErr w:type="spellEnd"/>
      <w:r w:rsidRPr="0052740F">
        <w:rPr>
          <w:sz w:val="20"/>
          <w:szCs w:val="20"/>
        </w:rPr>
        <w:t xml:space="preserve"> of the intention to excavate below the base of the footings. The notice is to include complete details of the work.</w:t>
      </w:r>
    </w:p>
    <w:p w14:paraId="5EDC08F8" w14:textId="77777777" w:rsidR="00022C38" w:rsidRPr="00671667" w:rsidRDefault="00022C38" w:rsidP="00022C38">
      <w:pPr>
        <w:ind w:left="567"/>
        <w:rPr>
          <w:i/>
          <w:iCs/>
          <w:color w:val="auto"/>
        </w:rPr>
      </w:pPr>
      <w:r w:rsidRPr="00671667">
        <w:rPr>
          <w:i/>
          <w:iCs/>
          <w:color w:val="auto"/>
        </w:rPr>
        <w:t>MOD2016/0056 13 December 2016</w:t>
      </w:r>
    </w:p>
    <w:p w14:paraId="28187362" w14:textId="77777777" w:rsidR="0088505C" w:rsidRDefault="0088505C" w:rsidP="0088505C">
      <w:pPr>
        <w:pStyle w:val="Default"/>
        <w:ind w:left="567" w:hanging="567"/>
        <w:rPr>
          <w:sz w:val="20"/>
          <w:szCs w:val="20"/>
        </w:rPr>
      </w:pPr>
    </w:p>
    <w:p w14:paraId="2D4B84A9" w14:textId="2430138C" w:rsidR="0052740F" w:rsidRPr="0052740F" w:rsidRDefault="0052740F" w:rsidP="0015695A">
      <w:pPr>
        <w:pStyle w:val="Default"/>
        <w:ind w:left="567" w:hanging="567"/>
        <w:rPr>
          <w:sz w:val="20"/>
          <w:szCs w:val="20"/>
        </w:rPr>
      </w:pPr>
      <w:r w:rsidRPr="00A631CC">
        <w:rPr>
          <w:b/>
          <w:bCs/>
          <w:sz w:val="20"/>
          <w:szCs w:val="20"/>
        </w:rPr>
        <w:t>76.</w:t>
      </w:r>
      <w:r w:rsidRPr="00A631CC">
        <w:rPr>
          <w:b/>
          <w:bCs/>
          <w:sz w:val="20"/>
          <w:szCs w:val="20"/>
        </w:rPr>
        <w:tab/>
        <w:t>RMS Stormwater Drainage System.</w:t>
      </w:r>
      <w:r w:rsidRPr="0052740F">
        <w:rPr>
          <w:sz w:val="20"/>
          <w:szCs w:val="20"/>
        </w:rPr>
        <w:t xml:space="preserve"> Detailed design plans and hydraulic calculations of any changes to the stormwater drainage system are to be submitted to Roads and Maritime for approval, prior to the commencement of any works</w:t>
      </w:r>
      <w:r w:rsidR="0015695A">
        <w:rPr>
          <w:sz w:val="20"/>
          <w:szCs w:val="20"/>
        </w:rPr>
        <w:t xml:space="preserve">, </w:t>
      </w:r>
      <w:r w:rsidR="0015695A" w:rsidRPr="0015695A">
        <w:rPr>
          <w:sz w:val="20"/>
          <w:szCs w:val="20"/>
        </w:rPr>
        <w:t>that</w:t>
      </w:r>
      <w:r w:rsidR="0015695A">
        <w:rPr>
          <w:sz w:val="20"/>
          <w:szCs w:val="20"/>
        </w:rPr>
        <w:t xml:space="preserve"> </w:t>
      </w:r>
      <w:r w:rsidR="0015695A" w:rsidRPr="0015695A">
        <w:rPr>
          <w:sz w:val="20"/>
          <w:szCs w:val="20"/>
        </w:rPr>
        <w:t>drain to Victoria Road or alter existing drainage along Victoria Road</w:t>
      </w:r>
      <w:r w:rsidRPr="0052740F">
        <w:rPr>
          <w:sz w:val="20"/>
          <w:szCs w:val="20"/>
        </w:rPr>
        <w:t>.</w:t>
      </w:r>
    </w:p>
    <w:p w14:paraId="227E8EF2" w14:textId="77777777" w:rsidR="00A631CC" w:rsidRDefault="00A631CC" w:rsidP="00A631CC">
      <w:pPr>
        <w:pStyle w:val="Default"/>
        <w:ind w:left="567"/>
        <w:rPr>
          <w:sz w:val="20"/>
          <w:szCs w:val="20"/>
        </w:rPr>
      </w:pPr>
    </w:p>
    <w:p w14:paraId="452D1E63" w14:textId="62D50DC8" w:rsidR="0052740F" w:rsidRPr="0052740F" w:rsidRDefault="0052740F" w:rsidP="00A631CC">
      <w:pPr>
        <w:pStyle w:val="Default"/>
        <w:ind w:left="567"/>
        <w:rPr>
          <w:sz w:val="20"/>
          <w:szCs w:val="20"/>
        </w:rPr>
      </w:pPr>
      <w:r w:rsidRPr="0052740F">
        <w:rPr>
          <w:sz w:val="20"/>
          <w:szCs w:val="20"/>
        </w:rPr>
        <w:t>Details should be forwarded to:</w:t>
      </w:r>
    </w:p>
    <w:p w14:paraId="655F8D10" w14:textId="77777777" w:rsidR="003722AC" w:rsidRDefault="0052740F" w:rsidP="00A631CC">
      <w:pPr>
        <w:pStyle w:val="Default"/>
        <w:ind w:left="567"/>
        <w:rPr>
          <w:sz w:val="20"/>
          <w:szCs w:val="20"/>
        </w:rPr>
      </w:pPr>
      <w:r w:rsidRPr="0052740F">
        <w:rPr>
          <w:sz w:val="20"/>
          <w:szCs w:val="20"/>
        </w:rPr>
        <w:t xml:space="preserve">The Sydney Asset Management </w:t>
      </w:r>
    </w:p>
    <w:p w14:paraId="6EF39161" w14:textId="1409F4A4" w:rsidR="0052740F" w:rsidRPr="0052740F" w:rsidRDefault="0052740F" w:rsidP="00A631CC">
      <w:pPr>
        <w:pStyle w:val="Default"/>
        <w:ind w:left="567"/>
        <w:rPr>
          <w:sz w:val="20"/>
          <w:szCs w:val="20"/>
        </w:rPr>
      </w:pPr>
      <w:r w:rsidRPr="0052740F">
        <w:rPr>
          <w:sz w:val="20"/>
          <w:szCs w:val="20"/>
        </w:rPr>
        <w:t>Roads and Maritime Services</w:t>
      </w:r>
    </w:p>
    <w:p w14:paraId="111D3924" w14:textId="77777777" w:rsidR="0052740F" w:rsidRPr="0052740F" w:rsidRDefault="0052740F" w:rsidP="00A631CC">
      <w:pPr>
        <w:pStyle w:val="Default"/>
        <w:ind w:left="567"/>
        <w:rPr>
          <w:sz w:val="20"/>
          <w:szCs w:val="20"/>
        </w:rPr>
      </w:pPr>
      <w:r w:rsidRPr="0052740F">
        <w:rPr>
          <w:sz w:val="20"/>
          <w:szCs w:val="20"/>
        </w:rPr>
        <w:t>PO Box 973 Parramatta CBD 2124.</w:t>
      </w:r>
    </w:p>
    <w:p w14:paraId="3794DD8F" w14:textId="77777777" w:rsidR="00A631CC" w:rsidRDefault="00A631CC" w:rsidP="00A631CC">
      <w:pPr>
        <w:pStyle w:val="Default"/>
        <w:ind w:left="567"/>
        <w:rPr>
          <w:sz w:val="20"/>
          <w:szCs w:val="20"/>
        </w:rPr>
      </w:pPr>
    </w:p>
    <w:p w14:paraId="2925DA25" w14:textId="6C3E92DB" w:rsidR="0052740F" w:rsidRPr="0052740F" w:rsidRDefault="0052740F" w:rsidP="00A631CC">
      <w:pPr>
        <w:pStyle w:val="Default"/>
        <w:ind w:left="567"/>
        <w:rPr>
          <w:sz w:val="20"/>
          <w:szCs w:val="20"/>
        </w:rPr>
      </w:pPr>
      <w:r w:rsidRPr="0052740F">
        <w:rPr>
          <w:sz w:val="20"/>
          <w:szCs w:val="20"/>
        </w:rPr>
        <w:t>A plan checking fee will be payable and a performance bond may be required before Roads and Maritime approval is issued. With regard to the Civil Works requirement please contact the Roads and Maritime Project Engineer, External Works Ph: 8849 2114 or Fax: 8849 2766.</w:t>
      </w:r>
    </w:p>
    <w:p w14:paraId="16119567" w14:textId="77777777" w:rsidR="0096102A" w:rsidRPr="00671667" w:rsidRDefault="0096102A" w:rsidP="0096102A">
      <w:pPr>
        <w:ind w:left="567"/>
        <w:rPr>
          <w:i/>
          <w:iCs/>
          <w:color w:val="auto"/>
        </w:rPr>
      </w:pPr>
      <w:r w:rsidRPr="00671667">
        <w:rPr>
          <w:i/>
          <w:iCs/>
          <w:color w:val="auto"/>
        </w:rPr>
        <w:t>MOD2016/0056 13 December 2016</w:t>
      </w:r>
    </w:p>
    <w:p w14:paraId="5FB60EE9" w14:textId="77777777" w:rsidR="0088505C" w:rsidRDefault="0088505C" w:rsidP="0088505C">
      <w:pPr>
        <w:pStyle w:val="Default"/>
        <w:ind w:left="567" w:hanging="567"/>
        <w:rPr>
          <w:sz w:val="20"/>
          <w:szCs w:val="20"/>
        </w:rPr>
      </w:pPr>
    </w:p>
    <w:p w14:paraId="2C2E7C88" w14:textId="4D0F517D" w:rsidR="0052740F" w:rsidRPr="0052740F" w:rsidRDefault="0052740F" w:rsidP="0088505C">
      <w:pPr>
        <w:pStyle w:val="Default"/>
        <w:ind w:left="567" w:hanging="567"/>
        <w:rPr>
          <w:sz w:val="20"/>
          <w:szCs w:val="20"/>
        </w:rPr>
      </w:pPr>
      <w:r w:rsidRPr="003722AC">
        <w:rPr>
          <w:b/>
          <w:bCs/>
          <w:sz w:val="20"/>
          <w:szCs w:val="20"/>
        </w:rPr>
        <w:t>77.</w:t>
      </w:r>
      <w:r w:rsidRPr="003722AC">
        <w:rPr>
          <w:b/>
          <w:bCs/>
          <w:sz w:val="20"/>
          <w:szCs w:val="20"/>
        </w:rPr>
        <w:tab/>
        <w:t>Road Occupancy Licence.</w:t>
      </w:r>
      <w:r w:rsidRPr="0052740F">
        <w:rPr>
          <w:sz w:val="20"/>
          <w:szCs w:val="20"/>
        </w:rPr>
        <w:t xml:space="preserve"> A Road Occupancy Licence should be obtained from Roads and Maritime Services for any works that may impact on traffic flows on Victoria Road during construction activities.</w:t>
      </w:r>
    </w:p>
    <w:p w14:paraId="599888A2" w14:textId="77777777" w:rsidR="0052740F" w:rsidRDefault="0052740F" w:rsidP="0052740F">
      <w:pPr>
        <w:pStyle w:val="Default"/>
        <w:rPr>
          <w:sz w:val="20"/>
          <w:szCs w:val="20"/>
        </w:rPr>
      </w:pPr>
    </w:p>
    <w:p w14:paraId="1ED936F0" w14:textId="2BC25736" w:rsidR="00E721D0" w:rsidRPr="0052740F" w:rsidRDefault="0052740F" w:rsidP="0052740F">
      <w:pPr>
        <w:pStyle w:val="Default"/>
        <w:rPr>
          <w:b/>
          <w:bCs/>
          <w:sz w:val="20"/>
          <w:szCs w:val="20"/>
        </w:rPr>
      </w:pPr>
      <w:r w:rsidRPr="0052740F">
        <w:rPr>
          <w:b/>
          <w:bCs/>
          <w:sz w:val="20"/>
          <w:szCs w:val="20"/>
        </w:rPr>
        <w:t>DURING CONSTRUCTION</w:t>
      </w:r>
    </w:p>
    <w:p w14:paraId="1032979F" w14:textId="77777777" w:rsidR="0052740F" w:rsidRDefault="0052740F" w:rsidP="0052740F">
      <w:pPr>
        <w:pStyle w:val="Default"/>
        <w:rPr>
          <w:sz w:val="20"/>
          <w:szCs w:val="20"/>
        </w:rPr>
      </w:pPr>
    </w:p>
    <w:p w14:paraId="6A911D50" w14:textId="4CBC5F4E" w:rsidR="0052740F" w:rsidRDefault="00AF2FDE" w:rsidP="0052740F">
      <w:pPr>
        <w:pStyle w:val="Default"/>
        <w:rPr>
          <w:sz w:val="20"/>
          <w:szCs w:val="20"/>
        </w:rPr>
      </w:pPr>
      <w:r w:rsidRPr="00AF2FDE">
        <w:rPr>
          <w:sz w:val="20"/>
          <w:szCs w:val="20"/>
        </w:rPr>
        <w:t>Unless otherwise specified, the following conditions in this Part of the consent must be complied with at all times during the construction period. Where applicable, the requirements under previous Parts of the consent must be implemented and maintained at all times during the construction period</w:t>
      </w:r>
    </w:p>
    <w:p w14:paraId="4A9A47FC" w14:textId="77777777" w:rsidR="00AF2FDE" w:rsidRDefault="00AF2FDE" w:rsidP="003722AC">
      <w:pPr>
        <w:pStyle w:val="Default"/>
        <w:ind w:left="567" w:hanging="567"/>
        <w:rPr>
          <w:sz w:val="20"/>
          <w:szCs w:val="20"/>
        </w:rPr>
      </w:pPr>
    </w:p>
    <w:p w14:paraId="67264336" w14:textId="105B0394" w:rsidR="00B04FD0" w:rsidRPr="00B04FD0" w:rsidRDefault="00AA13E2" w:rsidP="003722AC">
      <w:pPr>
        <w:pStyle w:val="Default"/>
        <w:ind w:left="567" w:hanging="567"/>
        <w:rPr>
          <w:sz w:val="20"/>
          <w:szCs w:val="20"/>
        </w:rPr>
      </w:pPr>
      <w:r w:rsidRPr="003722AC">
        <w:rPr>
          <w:b/>
          <w:bCs/>
          <w:sz w:val="20"/>
          <w:szCs w:val="20"/>
        </w:rPr>
        <w:t>78.</w:t>
      </w:r>
      <w:r w:rsidR="003722AC">
        <w:rPr>
          <w:b/>
          <w:bCs/>
          <w:sz w:val="20"/>
          <w:szCs w:val="20"/>
        </w:rPr>
        <w:tab/>
      </w:r>
      <w:r w:rsidR="00B04FD0" w:rsidRPr="003722AC">
        <w:rPr>
          <w:b/>
          <w:bCs/>
          <w:sz w:val="20"/>
          <w:szCs w:val="20"/>
        </w:rPr>
        <w:t>Project Arborist.</w:t>
      </w:r>
      <w:r w:rsidR="00B04FD0" w:rsidRPr="00B04FD0">
        <w:rPr>
          <w:sz w:val="20"/>
          <w:szCs w:val="20"/>
        </w:rPr>
        <w:t xml:space="preserve"> A Project Arborist with minimum AQF level 5 qualifications is to be engaged to ensure. adequate tree protection measures are put in place for all trees to be retained on the subject site and neighbouring allotments. All trees are to be monitored to ensure adequate health throughout the construction period is maintained. Additionally, all work within the Tree Protection Zones is to be supervised throughout construction. Details of the Project Arborist are to be submitted to Council prior to the commencement of construction.</w:t>
      </w:r>
    </w:p>
    <w:p w14:paraId="2029B47E" w14:textId="77777777" w:rsidR="003722AC" w:rsidRDefault="003722AC" w:rsidP="003722AC">
      <w:pPr>
        <w:pStyle w:val="Default"/>
        <w:ind w:left="567" w:hanging="567"/>
        <w:rPr>
          <w:sz w:val="20"/>
          <w:szCs w:val="20"/>
        </w:rPr>
      </w:pPr>
    </w:p>
    <w:p w14:paraId="731CE6D7" w14:textId="7AFE1BF0" w:rsidR="00AF2FDE" w:rsidRDefault="00B04FD0" w:rsidP="003722AC">
      <w:pPr>
        <w:pStyle w:val="Default"/>
        <w:ind w:left="567" w:hanging="567"/>
        <w:rPr>
          <w:sz w:val="20"/>
          <w:szCs w:val="20"/>
        </w:rPr>
      </w:pPr>
      <w:r w:rsidRPr="003722AC">
        <w:rPr>
          <w:b/>
          <w:bCs/>
          <w:sz w:val="20"/>
          <w:szCs w:val="20"/>
        </w:rPr>
        <w:t>79.</w:t>
      </w:r>
      <w:r w:rsidRPr="003722AC">
        <w:rPr>
          <w:b/>
          <w:bCs/>
          <w:sz w:val="20"/>
          <w:szCs w:val="20"/>
        </w:rPr>
        <w:tab/>
        <w:t>Tree Removal Work.</w:t>
      </w:r>
      <w:r w:rsidRPr="00B04FD0">
        <w:rPr>
          <w:sz w:val="20"/>
          <w:szCs w:val="20"/>
        </w:rPr>
        <w:t xml:space="preserve"> All tree removal work is to be carried out in accordance with NSW Workcover Code of Practice (2007) and undertaken by an Arborist with minimum AQF Level 3 qualifications.</w:t>
      </w:r>
    </w:p>
    <w:p w14:paraId="1FEB9510" w14:textId="77777777" w:rsidR="0052740F" w:rsidRDefault="0052740F" w:rsidP="003722AC">
      <w:pPr>
        <w:pStyle w:val="Default"/>
        <w:ind w:left="567" w:hanging="567"/>
        <w:rPr>
          <w:sz w:val="20"/>
          <w:szCs w:val="20"/>
        </w:rPr>
      </w:pPr>
    </w:p>
    <w:p w14:paraId="4913505D" w14:textId="77777777" w:rsidR="003D7A41" w:rsidRPr="003D7A41" w:rsidRDefault="003D7A41" w:rsidP="003722AC">
      <w:pPr>
        <w:pStyle w:val="Default"/>
        <w:ind w:left="567"/>
        <w:rPr>
          <w:sz w:val="20"/>
          <w:szCs w:val="20"/>
        </w:rPr>
      </w:pPr>
      <w:r w:rsidRPr="003D7A41">
        <w:rPr>
          <w:sz w:val="20"/>
          <w:szCs w:val="20"/>
        </w:rPr>
        <w:t>Design and Construction Standards. 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2014 DCP Part 8.5 (Public Domain Works), except otherwise as amended by conditions of this consent.</w:t>
      </w:r>
    </w:p>
    <w:p w14:paraId="6C21852F" w14:textId="77777777" w:rsidR="003722AC" w:rsidRDefault="003722AC" w:rsidP="003722AC">
      <w:pPr>
        <w:pStyle w:val="Default"/>
        <w:ind w:left="567" w:hanging="567"/>
        <w:rPr>
          <w:sz w:val="20"/>
          <w:szCs w:val="20"/>
        </w:rPr>
      </w:pPr>
    </w:p>
    <w:p w14:paraId="04FED1C3" w14:textId="5CFF4349" w:rsidR="003D7A41" w:rsidRPr="003D7A41" w:rsidRDefault="003D7A41" w:rsidP="003722AC">
      <w:pPr>
        <w:pStyle w:val="Default"/>
        <w:ind w:left="567" w:hanging="567"/>
        <w:rPr>
          <w:sz w:val="20"/>
          <w:szCs w:val="20"/>
        </w:rPr>
      </w:pPr>
      <w:r w:rsidRPr="003722AC">
        <w:rPr>
          <w:b/>
          <w:bCs/>
          <w:sz w:val="20"/>
          <w:szCs w:val="20"/>
        </w:rPr>
        <w:t>81.</w:t>
      </w:r>
      <w:r w:rsidRPr="003722AC">
        <w:rPr>
          <w:b/>
          <w:bCs/>
          <w:sz w:val="20"/>
          <w:szCs w:val="20"/>
        </w:rPr>
        <w:tab/>
        <w:t>Restoration.</w:t>
      </w:r>
      <w:r w:rsidRPr="003D7A41">
        <w:rPr>
          <w:sz w:val="20"/>
          <w:szCs w:val="20"/>
        </w:rPr>
        <w:t xml:space="preserve"> Public areas must be maintained in a safe condition at all times. Restoration of disturbed road and footway areas for the purpose of connection to public utilities will be carried out by Council following submission of a permit application and payment of appropriate fees. Repairs of damage to any public stormwater drainage facility will be carried out by Council following receipt of payment. Restoration of any disused gutter crossings will be carried out by Council following receipt of the relevant payment.</w:t>
      </w:r>
    </w:p>
    <w:p w14:paraId="74B3E904" w14:textId="77777777" w:rsidR="003722AC" w:rsidRDefault="003722AC" w:rsidP="003722AC">
      <w:pPr>
        <w:pStyle w:val="Default"/>
        <w:ind w:left="567" w:hanging="567"/>
        <w:rPr>
          <w:sz w:val="20"/>
          <w:szCs w:val="20"/>
        </w:rPr>
      </w:pPr>
    </w:p>
    <w:p w14:paraId="3EC1CE60" w14:textId="47C53CA2" w:rsidR="003D7A41" w:rsidRDefault="003D7A41" w:rsidP="003722AC">
      <w:pPr>
        <w:pStyle w:val="Default"/>
        <w:ind w:left="567" w:hanging="567"/>
        <w:rPr>
          <w:sz w:val="20"/>
          <w:szCs w:val="20"/>
        </w:rPr>
      </w:pPr>
      <w:r w:rsidRPr="003722AC">
        <w:rPr>
          <w:b/>
          <w:bCs/>
          <w:sz w:val="20"/>
          <w:szCs w:val="20"/>
        </w:rPr>
        <w:t>82.</w:t>
      </w:r>
      <w:r w:rsidRPr="003722AC">
        <w:rPr>
          <w:b/>
          <w:bCs/>
          <w:sz w:val="20"/>
          <w:szCs w:val="20"/>
        </w:rPr>
        <w:tab/>
        <w:t>Plumbing and drainage work.</w:t>
      </w:r>
      <w:r w:rsidRPr="003D7A41">
        <w:rPr>
          <w:sz w:val="20"/>
          <w:szCs w:val="20"/>
        </w:rPr>
        <w:t xml:space="preserve"> All plumbing and drainage work must be carried out in accordance with the requirements of Sydney Water Corporation and the NSW Department of Fair Trading.</w:t>
      </w:r>
    </w:p>
    <w:p w14:paraId="3E6CCC48" w14:textId="77777777" w:rsidR="003722AC" w:rsidRPr="003D7A41" w:rsidRDefault="003722AC" w:rsidP="003722AC">
      <w:pPr>
        <w:pStyle w:val="Default"/>
        <w:ind w:left="567" w:hanging="567"/>
        <w:rPr>
          <w:sz w:val="20"/>
          <w:szCs w:val="20"/>
        </w:rPr>
      </w:pPr>
    </w:p>
    <w:p w14:paraId="2C171CFB" w14:textId="77777777" w:rsidR="003D7A41" w:rsidRPr="003D7A41" w:rsidRDefault="003D7A41" w:rsidP="003722AC">
      <w:pPr>
        <w:pStyle w:val="Default"/>
        <w:ind w:left="567" w:hanging="567"/>
        <w:rPr>
          <w:sz w:val="20"/>
          <w:szCs w:val="20"/>
        </w:rPr>
      </w:pPr>
      <w:r w:rsidRPr="003722AC">
        <w:rPr>
          <w:b/>
          <w:bCs/>
          <w:sz w:val="20"/>
          <w:szCs w:val="20"/>
        </w:rPr>
        <w:t>83.</w:t>
      </w:r>
      <w:r w:rsidRPr="003722AC">
        <w:rPr>
          <w:b/>
          <w:bCs/>
          <w:sz w:val="20"/>
          <w:szCs w:val="20"/>
        </w:rPr>
        <w:tab/>
        <w:t>Storage of garbage and recyclable materials.</w:t>
      </w:r>
      <w:r w:rsidRPr="003D7A41">
        <w:rPr>
          <w:sz w:val="20"/>
          <w:szCs w:val="20"/>
        </w:rPr>
        <w:t xml:space="preserve"> A separate room or area must be provided in a convenient location on the premises for the storage of garbage and recyclable materials.</w:t>
      </w:r>
    </w:p>
    <w:p w14:paraId="7B90F302" w14:textId="77777777" w:rsidR="003722AC" w:rsidRDefault="003722AC" w:rsidP="003722AC">
      <w:pPr>
        <w:pStyle w:val="Default"/>
        <w:ind w:left="567" w:hanging="567"/>
        <w:rPr>
          <w:sz w:val="20"/>
          <w:szCs w:val="20"/>
        </w:rPr>
      </w:pPr>
    </w:p>
    <w:p w14:paraId="0DBF9670" w14:textId="6EE5A8FD" w:rsidR="003D7A41" w:rsidRDefault="003D7A41" w:rsidP="003722AC">
      <w:pPr>
        <w:pStyle w:val="Default"/>
        <w:ind w:left="567" w:hanging="567"/>
        <w:rPr>
          <w:sz w:val="20"/>
          <w:szCs w:val="20"/>
        </w:rPr>
      </w:pPr>
      <w:r w:rsidRPr="003722AC">
        <w:rPr>
          <w:b/>
          <w:bCs/>
          <w:sz w:val="20"/>
          <w:szCs w:val="20"/>
        </w:rPr>
        <w:t>84.</w:t>
      </w:r>
      <w:r w:rsidRPr="003722AC">
        <w:rPr>
          <w:b/>
          <w:bCs/>
          <w:sz w:val="20"/>
          <w:szCs w:val="20"/>
        </w:rPr>
        <w:tab/>
        <w:t>Inspections - Drainage and Stormwater.</w:t>
      </w:r>
      <w:r w:rsidRPr="003D7A41">
        <w:rPr>
          <w:sz w:val="20"/>
          <w:szCs w:val="20"/>
        </w:rPr>
        <w:t xml:space="preserve"> Construction inspections shall be required by Council's Senior Engineer, Stormwater Asset at the following hold points: -</w:t>
      </w:r>
    </w:p>
    <w:p w14:paraId="3D54E547" w14:textId="77777777" w:rsidR="003722AC" w:rsidRPr="003D7A41" w:rsidRDefault="003722AC" w:rsidP="003722AC">
      <w:pPr>
        <w:pStyle w:val="Default"/>
        <w:ind w:left="567" w:hanging="567"/>
        <w:rPr>
          <w:sz w:val="20"/>
          <w:szCs w:val="20"/>
        </w:rPr>
      </w:pPr>
    </w:p>
    <w:p w14:paraId="09FB0495" w14:textId="77777777" w:rsidR="003D7A41" w:rsidRPr="003D7A41" w:rsidRDefault="003D7A41" w:rsidP="003722AC">
      <w:pPr>
        <w:pStyle w:val="Default"/>
        <w:ind w:left="1134" w:hanging="567"/>
        <w:rPr>
          <w:sz w:val="20"/>
          <w:szCs w:val="20"/>
        </w:rPr>
      </w:pPr>
      <w:r w:rsidRPr="003D7A41">
        <w:rPr>
          <w:sz w:val="20"/>
          <w:szCs w:val="20"/>
        </w:rPr>
        <w:t>•</w:t>
      </w:r>
      <w:r w:rsidRPr="003D7A41">
        <w:rPr>
          <w:sz w:val="20"/>
          <w:szCs w:val="20"/>
        </w:rPr>
        <w:tab/>
        <w:t>Prior to the set-out on site of the position of the drainage connection works to the existing Council's pit at College Street.</w:t>
      </w:r>
    </w:p>
    <w:p w14:paraId="7DEB7CF3" w14:textId="7CECAA5C" w:rsidR="003D7A41" w:rsidRPr="003D7A41" w:rsidRDefault="003D7A41" w:rsidP="003722AC">
      <w:pPr>
        <w:pStyle w:val="Default"/>
        <w:ind w:left="1134" w:hanging="567"/>
        <w:rPr>
          <w:sz w:val="20"/>
          <w:szCs w:val="20"/>
        </w:rPr>
      </w:pPr>
      <w:r w:rsidRPr="003D7A41">
        <w:rPr>
          <w:sz w:val="20"/>
          <w:szCs w:val="20"/>
        </w:rPr>
        <w:t>•</w:t>
      </w:r>
      <w:r w:rsidRPr="003D7A41">
        <w:rPr>
          <w:sz w:val="20"/>
          <w:szCs w:val="20"/>
        </w:rPr>
        <w:tab/>
        <w:t>Upon installation of any pipe connection to the existing Council's pit and other associated drainage structures.</w:t>
      </w:r>
    </w:p>
    <w:p w14:paraId="4E2578A7" w14:textId="1E508CE6" w:rsidR="003D7A41" w:rsidRPr="003D7A41" w:rsidRDefault="003D7A41" w:rsidP="003722AC">
      <w:pPr>
        <w:pStyle w:val="Default"/>
        <w:ind w:left="1134" w:hanging="567"/>
        <w:rPr>
          <w:sz w:val="20"/>
          <w:szCs w:val="20"/>
        </w:rPr>
      </w:pPr>
      <w:r w:rsidRPr="003D7A41">
        <w:rPr>
          <w:sz w:val="20"/>
          <w:szCs w:val="20"/>
        </w:rPr>
        <w:t>•</w:t>
      </w:r>
      <w:r w:rsidRPr="003D7A41">
        <w:rPr>
          <w:sz w:val="20"/>
          <w:szCs w:val="20"/>
        </w:rPr>
        <w:tab/>
        <w:t xml:space="preserve">Before and after completion of the drainage works an internal inspection of the Council's pit and connecting stormwater conduits to determine their structural conditions must be </w:t>
      </w:r>
      <w:r w:rsidRPr="003D7A41">
        <w:rPr>
          <w:sz w:val="20"/>
          <w:szCs w:val="20"/>
        </w:rPr>
        <w:lastRenderedPageBreak/>
        <w:t>carried out by Closed Circuit Television (CCTV). The inspection is to ensure that the stability of the Council's stormwater pit is not affected during the construction. The CCTV reports must be forwarded to Council for its review and concurrence.</w:t>
      </w:r>
    </w:p>
    <w:p w14:paraId="393455A4" w14:textId="77777777" w:rsidR="003722AC" w:rsidRDefault="003722AC" w:rsidP="003722AC">
      <w:pPr>
        <w:pStyle w:val="Default"/>
        <w:ind w:left="567" w:hanging="567"/>
        <w:rPr>
          <w:sz w:val="20"/>
          <w:szCs w:val="20"/>
        </w:rPr>
      </w:pPr>
    </w:p>
    <w:p w14:paraId="0E927A9C" w14:textId="337466EA" w:rsidR="003D7A41" w:rsidRPr="003D7A41" w:rsidRDefault="003D7A41" w:rsidP="003722AC">
      <w:pPr>
        <w:pStyle w:val="Default"/>
        <w:ind w:left="567" w:hanging="567"/>
        <w:rPr>
          <w:sz w:val="20"/>
          <w:szCs w:val="20"/>
        </w:rPr>
      </w:pPr>
      <w:r w:rsidRPr="003722AC">
        <w:rPr>
          <w:b/>
          <w:bCs/>
          <w:sz w:val="20"/>
          <w:szCs w:val="20"/>
        </w:rPr>
        <w:t>85.</w:t>
      </w:r>
      <w:r w:rsidRPr="003722AC">
        <w:rPr>
          <w:b/>
          <w:bCs/>
          <w:sz w:val="20"/>
          <w:szCs w:val="20"/>
        </w:rPr>
        <w:tab/>
        <w:t>Public Domain Works - Hold Points during Construction.</w:t>
      </w:r>
      <w:r w:rsidRPr="003D7A41">
        <w:rPr>
          <w:sz w:val="20"/>
          <w:szCs w:val="20"/>
        </w:rPr>
        <w:t xml:space="preserve"> Inspections shall be required to be undertaken by a Chartered Civil Engineer (with NPER registration with Engineers Australia), at the following hold points:</w:t>
      </w:r>
    </w:p>
    <w:p w14:paraId="7CF1F998" w14:textId="77777777" w:rsidR="003722AC" w:rsidRDefault="003722AC" w:rsidP="003722AC">
      <w:pPr>
        <w:pStyle w:val="Default"/>
        <w:ind w:left="567" w:hanging="567"/>
        <w:rPr>
          <w:sz w:val="20"/>
          <w:szCs w:val="20"/>
        </w:rPr>
      </w:pPr>
    </w:p>
    <w:p w14:paraId="24766147" w14:textId="27C6492D" w:rsidR="003D7A41" w:rsidRPr="003D7A41" w:rsidRDefault="003D7A41" w:rsidP="003722AC">
      <w:pPr>
        <w:pStyle w:val="Default"/>
        <w:ind w:left="1134" w:hanging="567"/>
        <w:rPr>
          <w:sz w:val="20"/>
          <w:szCs w:val="20"/>
        </w:rPr>
      </w:pPr>
      <w:r w:rsidRPr="003D7A41">
        <w:rPr>
          <w:sz w:val="20"/>
          <w:szCs w:val="20"/>
        </w:rPr>
        <w:t>a)</w:t>
      </w:r>
      <w:r w:rsidRPr="003D7A41">
        <w:rPr>
          <w:sz w:val="20"/>
          <w:szCs w:val="20"/>
        </w:rPr>
        <w:tab/>
        <w:t>Prior to the commencement of construction and following the set-out on site of the position of the civil works to the levels shown on the approved civil drawings.</w:t>
      </w:r>
    </w:p>
    <w:p w14:paraId="49A36D92" w14:textId="77777777" w:rsidR="003722AC" w:rsidRDefault="003722AC" w:rsidP="003722AC">
      <w:pPr>
        <w:pStyle w:val="Default"/>
        <w:ind w:left="1134" w:hanging="567"/>
        <w:rPr>
          <w:sz w:val="20"/>
          <w:szCs w:val="20"/>
        </w:rPr>
      </w:pPr>
    </w:p>
    <w:p w14:paraId="6C7EB9E1" w14:textId="1DAF5D19" w:rsidR="003D7A41" w:rsidRPr="003D7A41" w:rsidRDefault="003D7A41" w:rsidP="003722AC">
      <w:pPr>
        <w:pStyle w:val="Default"/>
        <w:ind w:left="1134" w:hanging="567"/>
        <w:rPr>
          <w:sz w:val="20"/>
          <w:szCs w:val="20"/>
        </w:rPr>
      </w:pPr>
      <w:r w:rsidRPr="003D7A41">
        <w:rPr>
          <w:sz w:val="20"/>
          <w:szCs w:val="20"/>
        </w:rPr>
        <w:t>b)</w:t>
      </w:r>
      <w:r w:rsidRPr="003D7A41">
        <w:rPr>
          <w:sz w:val="20"/>
          <w:szCs w:val="20"/>
        </w:rPr>
        <w:tab/>
        <w:t>Upon excavation, trimming and compaction to the subgrade level - to the line, grade, widths and depths, shown on the approved civil engineering drawings.</w:t>
      </w:r>
    </w:p>
    <w:p w14:paraId="0B1E6617" w14:textId="77777777" w:rsidR="003722AC" w:rsidRDefault="003722AC" w:rsidP="003722AC">
      <w:pPr>
        <w:pStyle w:val="Default"/>
        <w:ind w:left="1134" w:hanging="567"/>
        <w:rPr>
          <w:sz w:val="20"/>
          <w:szCs w:val="20"/>
        </w:rPr>
      </w:pPr>
    </w:p>
    <w:p w14:paraId="1D083CB9" w14:textId="6B934080" w:rsidR="00235D45" w:rsidRDefault="003D7A41" w:rsidP="003722AC">
      <w:pPr>
        <w:pStyle w:val="Default"/>
        <w:ind w:left="1134" w:hanging="567"/>
        <w:rPr>
          <w:sz w:val="20"/>
          <w:szCs w:val="20"/>
        </w:rPr>
      </w:pPr>
      <w:r w:rsidRPr="003D7A41">
        <w:rPr>
          <w:sz w:val="20"/>
          <w:szCs w:val="20"/>
        </w:rPr>
        <w:t>c)</w:t>
      </w:r>
      <w:r w:rsidRPr="003D7A41">
        <w:rPr>
          <w:sz w:val="20"/>
          <w:szCs w:val="20"/>
        </w:rPr>
        <w:tab/>
        <w:t>Upon compaction of the applicable sub-base course.</w:t>
      </w:r>
    </w:p>
    <w:p w14:paraId="03DA2B27" w14:textId="77777777" w:rsidR="00982DE4" w:rsidRPr="00982DE4" w:rsidRDefault="00982DE4" w:rsidP="003722AC">
      <w:pPr>
        <w:pStyle w:val="Default"/>
        <w:ind w:left="1134" w:hanging="567"/>
        <w:rPr>
          <w:sz w:val="20"/>
          <w:szCs w:val="20"/>
        </w:rPr>
      </w:pPr>
      <w:r w:rsidRPr="00982DE4">
        <w:rPr>
          <w:sz w:val="20"/>
          <w:szCs w:val="20"/>
        </w:rPr>
        <w:t>Upon compaction of any base layers of pavement, prior to the construction of the final pavement surface (e.g. prior to laying any pavers or asphalt wearing course)</w:t>
      </w:r>
    </w:p>
    <w:p w14:paraId="1B1ECAC7" w14:textId="77777777" w:rsidR="003722AC" w:rsidRDefault="003722AC" w:rsidP="003722AC">
      <w:pPr>
        <w:pStyle w:val="Default"/>
        <w:ind w:left="1134" w:hanging="567"/>
        <w:rPr>
          <w:sz w:val="20"/>
          <w:szCs w:val="20"/>
        </w:rPr>
      </w:pPr>
    </w:p>
    <w:p w14:paraId="63B61690" w14:textId="24EFC610" w:rsidR="00982DE4" w:rsidRPr="00982DE4" w:rsidRDefault="00982DE4" w:rsidP="003722AC">
      <w:pPr>
        <w:pStyle w:val="Default"/>
        <w:ind w:left="1134" w:hanging="567"/>
        <w:rPr>
          <w:sz w:val="20"/>
          <w:szCs w:val="20"/>
        </w:rPr>
      </w:pPr>
      <w:r w:rsidRPr="00982DE4">
        <w:rPr>
          <w:sz w:val="20"/>
          <w:szCs w:val="20"/>
        </w:rPr>
        <w:t>e)</w:t>
      </w:r>
      <w:r w:rsidRPr="00982DE4">
        <w:rPr>
          <w:sz w:val="20"/>
          <w:szCs w:val="20"/>
        </w:rPr>
        <w:tab/>
        <w:t>Upon installation of any formwork and reinforcement for footpath concrete works.</w:t>
      </w:r>
    </w:p>
    <w:p w14:paraId="08F65C38" w14:textId="77777777" w:rsidR="003722AC" w:rsidRDefault="003722AC" w:rsidP="003722AC">
      <w:pPr>
        <w:pStyle w:val="Default"/>
        <w:ind w:left="1134" w:hanging="567"/>
        <w:rPr>
          <w:sz w:val="20"/>
          <w:szCs w:val="20"/>
        </w:rPr>
      </w:pPr>
    </w:p>
    <w:p w14:paraId="5B8C7045" w14:textId="6E3C9367" w:rsidR="00982DE4" w:rsidRPr="00982DE4" w:rsidRDefault="00982DE4" w:rsidP="003722AC">
      <w:pPr>
        <w:pStyle w:val="Default"/>
        <w:ind w:left="1134" w:hanging="567"/>
        <w:rPr>
          <w:sz w:val="20"/>
          <w:szCs w:val="20"/>
        </w:rPr>
      </w:pPr>
      <w:r w:rsidRPr="00982DE4">
        <w:rPr>
          <w:sz w:val="20"/>
          <w:szCs w:val="20"/>
        </w:rPr>
        <w:t>f)</w:t>
      </w:r>
      <w:r w:rsidRPr="00982DE4">
        <w:rPr>
          <w:sz w:val="20"/>
          <w:szCs w:val="20"/>
        </w:rPr>
        <w:tab/>
        <w:t>Final inspection - upon the practical completion of all civil works with all disturbed areas satisfactorily restored.</w:t>
      </w:r>
    </w:p>
    <w:p w14:paraId="7074C89E" w14:textId="77777777" w:rsidR="003722AC" w:rsidRDefault="003722AC" w:rsidP="003722AC">
      <w:pPr>
        <w:pStyle w:val="Default"/>
        <w:ind w:left="567" w:hanging="567"/>
        <w:rPr>
          <w:sz w:val="20"/>
          <w:szCs w:val="20"/>
        </w:rPr>
      </w:pPr>
    </w:p>
    <w:p w14:paraId="35BBFEBA" w14:textId="1D8E202B" w:rsidR="00982DE4" w:rsidRPr="00982DE4" w:rsidRDefault="00982DE4" w:rsidP="003722AC">
      <w:pPr>
        <w:pStyle w:val="Default"/>
        <w:ind w:left="567"/>
        <w:rPr>
          <w:sz w:val="20"/>
          <w:szCs w:val="20"/>
        </w:rPr>
      </w:pPr>
      <w:r w:rsidRPr="00982DE4">
        <w:rPr>
          <w:sz w:val="20"/>
          <w:szCs w:val="20"/>
        </w:rPr>
        <w:t>The Applicant shall submit certification from the Engineer, at each stage of the inspection listed above, confirming that the works have been constructed in accordance with the Council approved drawings and City of Ryde standards and specifications.</w:t>
      </w:r>
    </w:p>
    <w:p w14:paraId="209B3371" w14:textId="77777777" w:rsidR="003722AC" w:rsidRDefault="003722AC" w:rsidP="003722AC">
      <w:pPr>
        <w:pStyle w:val="Default"/>
        <w:ind w:left="567" w:hanging="567"/>
        <w:rPr>
          <w:sz w:val="20"/>
          <w:szCs w:val="20"/>
        </w:rPr>
      </w:pPr>
    </w:p>
    <w:p w14:paraId="0828027C" w14:textId="7D11367C" w:rsidR="00982DE4" w:rsidRPr="00982DE4" w:rsidRDefault="00982DE4" w:rsidP="003722AC">
      <w:pPr>
        <w:pStyle w:val="Default"/>
        <w:ind w:left="567"/>
        <w:rPr>
          <w:sz w:val="20"/>
          <w:szCs w:val="20"/>
        </w:rPr>
      </w:pPr>
      <w:r w:rsidRPr="00982DE4">
        <w:rPr>
          <w:sz w:val="20"/>
          <w:szCs w:val="20"/>
        </w:rPr>
        <w:t>A final inspection for the purpose of the handover to Council, of the public infrastructure assets, shall be conducted in conjunction with Council' Engineer following the completion of the external works. Additional inspections, if required, shall be subject of additional fees payable in accordance with Council's Schedule of Fees &amp; Charges at the time.</w:t>
      </w:r>
    </w:p>
    <w:p w14:paraId="31E81214" w14:textId="77777777" w:rsidR="003722AC" w:rsidRDefault="003722AC" w:rsidP="003722AC">
      <w:pPr>
        <w:pStyle w:val="Default"/>
        <w:ind w:left="567" w:hanging="567"/>
        <w:rPr>
          <w:sz w:val="20"/>
          <w:szCs w:val="20"/>
        </w:rPr>
      </w:pPr>
    </w:p>
    <w:p w14:paraId="0A6A90D6" w14:textId="35E9EACB" w:rsidR="00982DE4" w:rsidRPr="00982DE4" w:rsidRDefault="00982DE4" w:rsidP="003722AC">
      <w:pPr>
        <w:pStyle w:val="Default"/>
        <w:ind w:left="567" w:hanging="567"/>
        <w:rPr>
          <w:sz w:val="20"/>
          <w:szCs w:val="20"/>
        </w:rPr>
      </w:pPr>
      <w:r w:rsidRPr="003722AC">
        <w:rPr>
          <w:b/>
          <w:bCs/>
          <w:sz w:val="20"/>
          <w:szCs w:val="20"/>
        </w:rPr>
        <w:t>86.</w:t>
      </w:r>
      <w:r w:rsidRPr="003722AC">
        <w:rPr>
          <w:b/>
          <w:bCs/>
          <w:sz w:val="20"/>
          <w:szCs w:val="20"/>
        </w:rPr>
        <w:tab/>
        <w:t>Traffic Management.</w:t>
      </w:r>
      <w:r w:rsidRPr="00982DE4">
        <w:rPr>
          <w:sz w:val="20"/>
          <w:szCs w:val="20"/>
        </w:rPr>
        <w:t xml:space="preserve"> Any traffic management procedures and systems must be in accordance with AS 1742.3 1996 and City of Ryde, Development Control Plan 2014:</w:t>
      </w:r>
      <w:r w:rsidR="003722AC">
        <w:rPr>
          <w:sz w:val="20"/>
          <w:szCs w:val="20"/>
        </w:rPr>
        <w:t xml:space="preserve"> </w:t>
      </w:r>
      <w:r w:rsidRPr="00982DE4">
        <w:rPr>
          <w:sz w:val="20"/>
          <w:szCs w:val="20"/>
        </w:rPr>
        <w:t>- Part 8.1; Construction Activities. This condition is to ensure public safety and minimise any impacts to the adjoining pedestrian and vehicular traffic systems.</w:t>
      </w:r>
    </w:p>
    <w:p w14:paraId="74CC4FDE" w14:textId="77777777" w:rsidR="003722AC" w:rsidRDefault="003722AC" w:rsidP="003722AC">
      <w:pPr>
        <w:pStyle w:val="Default"/>
        <w:ind w:left="567" w:hanging="567"/>
        <w:rPr>
          <w:b/>
          <w:bCs/>
          <w:sz w:val="20"/>
          <w:szCs w:val="20"/>
        </w:rPr>
      </w:pPr>
    </w:p>
    <w:p w14:paraId="354318F8" w14:textId="50FC2961" w:rsidR="00982DE4" w:rsidRPr="00982DE4" w:rsidRDefault="00982DE4" w:rsidP="003722AC">
      <w:pPr>
        <w:pStyle w:val="Default"/>
        <w:ind w:left="567" w:hanging="567"/>
        <w:rPr>
          <w:sz w:val="20"/>
          <w:szCs w:val="20"/>
        </w:rPr>
      </w:pPr>
      <w:r w:rsidRPr="003722AC">
        <w:rPr>
          <w:b/>
          <w:bCs/>
          <w:sz w:val="20"/>
          <w:szCs w:val="20"/>
        </w:rPr>
        <w:t>87.</w:t>
      </w:r>
      <w:r w:rsidRPr="003722AC">
        <w:rPr>
          <w:b/>
          <w:bCs/>
          <w:sz w:val="20"/>
          <w:szCs w:val="20"/>
        </w:rPr>
        <w:tab/>
        <w:t>Truck Shaker.</w:t>
      </w:r>
      <w:r w:rsidRPr="00982DE4">
        <w:rPr>
          <w:sz w:val="20"/>
          <w:szCs w:val="20"/>
        </w:rPr>
        <w:t xml:space="preserve"> A truck shaker grid with a minimum length of 6 metres must be provided at the construction exit point. Fences are to be erected to ensure vehicles cannot bypass them. Sediment tracked onto the public roadway by vehicles leaving the subject site is to be swept up immediately.</w:t>
      </w:r>
    </w:p>
    <w:p w14:paraId="52F6ED5B" w14:textId="77777777" w:rsidR="003722AC" w:rsidRDefault="003722AC" w:rsidP="003722AC">
      <w:pPr>
        <w:pStyle w:val="Default"/>
        <w:ind w:left="567" w:hanging="567"/>
        <w:rPr>
          <w:b/>
          <w:bCs/>
          <w:sz w:val="20"/>
          <w:szCs w:val="20"/>
        </w:rPr>
      </w:pPr>
    </w:p>
    <w:p w14:paraId="6A21A78A" w14:textId="5D20EB7C" w:rsidR="00982DE4" w:rsidRPr="00982DE4" w:rsidRDefault="00982DE4" w:rsidP="003722AC">
      <w:pPr>
        <w:pStyle w:val="Default"/>
        <w:ind w:left="567" w:hanging="567"/>
        <w:rPr>
          <w:sz w:val="20"/>
          <w:szCs w:val="20"/>
        </w:rPr>
      </w:pPr>
      <w:r w:rsidRPr="003722AC">
        <w:rPr>
          <w:b/>
          <w:bCs/>
          <w:sz w:val="20"/>
          <w:szCs w:val="20"/>
        </w:rPr>
        <w:t>88.</w:t>
      </w:r>
      <w:r w:rsidRPr="003722AC">
        <w:rPr>
          <w:b/>
          <w:bCs/>
          <w:sz w:val="20"/>
          <w:szCs w:val="20"/>
        </w:rPr>
        <w:tab/>
        <w:t>Erosion and Sediment Control.</w:t>
      </w:r>
      <w:r w:rsidRPr="00982DE4">
        <w:rPr>
          <w:sz w:val="20"/>
          <w:szCs w:val="20"/>
        </w:rPr>
        <w:t xml:space="preserve"> The applicant shall install erosion and sediment control measures in accordance with the approved plan by C&amp;M Consulting Engineers at the commencement of works on the site. Suitable erosion control management procedures in accordance with the manual "Managing Urban Stormwater: Soils and Construction" by the NSW Department - Office of Environment and Heritage, must be practiced at all times throughout the construction. Where construction works deviate from the plan, soil erosion and sediment control measures are to be implemented in accordance with the above referenced document.</w:t>
      </w:r>
    </w:p>
    <w:p w14:paraId="267F852F" w14:textId="77777777" w:rsidR="003722AC" w:rsidRDefault="003722AC" w:rsidP="003722AC">
      <w:pPr>
        <w:pStyle w:val="Default"/>
        <w:ind w:left="567" w:hanging="567"/>
        <w:rPr>
          <w:b/>
          <w:bCs/>
          <w:sz w:val="20"/>
          <w:szCs w:val="20"/>
        </w:rPr>
      </w:pPr>
    </w:p>
    <w:p w14:paraId="41004EBD" w14:textId="65FC98D1" w:rsidR="003D7A41" w:rsidRDefault="00982DE4" w:rsidP="003722AC">
      <w:pPr>
        <w:pStyle w:val="Default"/>
        <w:ind w:left="567" w:hanging="567"/>
        <w:rPr>
          <w:sz w:val="20"/>
          <w:szCs w:val="20"/>
        </w:rPr>
      </w:pPr>
      <w:r w:rsidRPr="003722AC">
        <w:rPr>
          <w:b/>
          <w:bCs/>
          <w:sz w:val="20"/>
          <w:szCs w:val="20"/>
        </w:rPr>
        <w:t>89.</w:t>
      </w:r>
      <w:r w:rsidRPr="003722AC">
        <w:rPr>
          <w:b/>
          <w:bCs/>
          <w:sz w:val="20"/>
          <w:szCs w:val="20"/>
        </w:rPr>
        <w:tab/>
        <w:t>Geotechnical Monitoring Program - Implementation.</w:t>
      </w:r>
      <w:r w:rsidRPr="00982DE4">
        <w:rPr>
          <w:sz w:val="20"/>
          <w:szCs w:val="20"/>
        </w:rPr>
        <w:t xml:space="preserve"> The construction and excavation works are to be undertaken in accordance with the Geotechnical Report and Monitoring Program (GMP) submitted with the Construction Certificate. All recommendations of the Geotechnical Engineer and GMP are to be carried out during the course of the excavation. The applicant must give at least seven (7) </w:t>
      </w:r>
      <w:proofErr w:type="spellStart"/>
      <w:r w:rsidRPr="00982DE4">
        <w:rPr>
          <w:sz w:val="20"/>
          <w:szCs w:val="20"/>
        </w:rPr>
        <w:t>days notice</w:t>
      </w:r>
      <w:proofErr w:type="spellEnd"/>
      <w:r w:rsidRPr="00982DE4">
        <w:rPr>
          <w:sz w:val="20"/>
          <w:szCs w:val="20"/>
        </w:rPr>
        <w:t xml:space="preserve"> to the owner and occupiers of the adjoining allotments before excavation works commence.</w:t>
      </w:r>
    </w:p>
    <w:p w14:paraId="11E62B6F" w14:textId="77777777" w:rsidR="00506B58" w:rsidRDefault="00506B58" w:rsidP="006823F0">
      <w:pPr>
        <w:pStyle w:val="Default"/>
        <w:rPr>
          <w:b/>
          <w:bCs/>
          <w:sz w:val="20"/>
          <w:szCs w:val="20"/>
        </w:rPr>
      </w:pPr>
    </w:p>
    <w:p w14:paraId="695EC96B" w14:textId="6232AAC3" w:rsidR="006823F0" w:rsidRPr="006823F0" w:rsidRDefault="00506B58" w:rsidP="00506B58">
      <w:pPr>
        <w:pStyle w:val="Default"/>
        <w:ind w:left="567" w:hanging="567"/>
        <w:rPr>
          <w:sz w:val="20"/>
          <w:szCs w:val="20"/>
        </w:rPr>
      </w:pPr>
      <w:r w:rsidRPr="00506B58">
        <w:rPr>
          <w:b/>
          <w:bCs/>
          <w:sz w:val="20"/>
          <w:szCs w:val="20"/>
        </w:rPr>
        <w:t>90.</w:t>
      </w:r>
      <w:r>
        <w:rPr>
          <w:b/>
          <w:bCs/>
          <w:sz w:val="20"/>
          <w:szCs w:val="20"/>
        </w:rPr>
        <w:tab/>
      </w:r>
      <w:r w:rsidR="006823F0" w:rsidRPr="00506B58">
        <w:rPr>
          <w:b/>
          <w:bCs/>
          <w:sz w:val="20"/>
          <w:szCs w:val="20"/>
        </w:rPr>
        <w:t>Site Dewatering Plan - Implementation.</w:t>
      </w:r>
      <w:r w:rsidR="006823F0" w:rsidRPr="006823F0">
        <w:rPr>
          <w:sz w:val="20"/>
          <w:szCs w:val="20"/>
        </w:rPr>
        <w:t xml:space="preserve"> If dewatering is required, then the Site Dewatering Plan (SDP) on the site must be constructed in accordance with the Construction Certificate version of the SDP submitted in compliance to the condition labelled "Site Dewatering Plan.", the requirements of Council in regards to disposal of water to the public drainage infrastructure </w:t>
      </w:r>
      <w:r w:rsidR="006823F0" w:rsidRPr="006823F0">
        <w:rPr>
          <w:sz w:val="20"/>
          <w:szCs w:val="20"/>
        </w:rPr>
        <w:lastRenderedPageBreak/>
        <w:t>and the requirements of any Dewatering License issued under NSW Water Act 1912 in association with the works. A copy of the SDP is to be kept on site at all times whilst dewatering operations are carried out.</w:t>
      </w:r>
    </w:p>
    <w:p w14:paraId="79467295" w14:textId="77777777" w:rsidR="00506B58" w:rsidRDefault="00506B58" w:rsidP="00506B58">
      <w:pPr>
        <w:pStyle w:val="Default"/>
        <w:ind w:left="567" w:hanging="567"/>
        <w:rPr>
          <w:b/>
          <w:bCs/>
          <w:sz w:val="20"/>
          <w:szCs w:val="20"/>
        </w:rPr>
      </w:pPr>
    </w:p>
    <w:p w14:paraId="74620933" w14:textId="14361168" w:rsidR="006823F0" w:rsidRPr="006823F0" w:rsidRDefault="006823F0" w:rsidP="00506B58">
      <w:pPr>
        <w:pStyle w:val="Default"/>
        <w:ind w:left="567" w:hanging="567"/>
        <w:rPr>
          <w:sz w:val="20"/>
          <w:szCs w:val="20"/>
        </w:rPr>
      </w:pPr>
      <w:r w:rsidRPr="00506B58">
        <w:rPr>
          <w:b/>
          <w:bCs/>
          <w:sz w:val="20"/>
          <w:szCs w:val="20"/>
        </w:rPr>
        <w:t>91.</w:t>
      </w:r>
      <w:r w:rsidRPr="00506B58">
        <w:rPr>
          <w:b/>
          <w:bCs/>
          <w:sz w:val="20"/>
          <w:szCs w:val="20"/>
        </w:rPr>
        <w:tab/>
        <w:t>Construction Traffic Management Plan - Implementation.</w:t>
      </w:r>
      <w:r w:rsidRPr="006823F0">
        <w:rPr>
          <w:sz w:val="20"/>
          <w:szCs w:val="20"/>
        </w:rPr>
        <w:t xml:space="preserve"> All works and construction activities are to be undertaken in accordance with the approved Construction Traffic Management Plan (CTMP). All controls in the CTMP must be maintained at all times and all traffic management control must be undertaken by personnel having appropriate RMS accreditation. Should the implementation or effectiveness of the CTMP be impacted by surrounding major development not encompassed in the approved CTMP, the CTMP measures and controls are to be revised accordingly and submitted to Council for approval. A copy of the approved CTMP is to be kept onsite at all times and made available to the accredited certifier or Council on request.</w:t>
      </w:r>
    </w:p>
    <w:p w14:paraId="7D39DC20" w14:textId="77777777" w:rsidR="00506B58" w:rsidRDefault="00506B58" w:rsidP="00506B58">
      <w:pPr>
        <w:pStyle w:val="Default"/>
        <w:ind w:left="567" w:hanging="567"/>
        <w:rPr>
          <w:sz w:val="20"/>
          <w:szCs w:val="20"/>
        </w:rPr>
      </w:pPr>
    </w:p>
    <w:p w14:paraId="7007E8FA" w14:textId="2FBEA0D3" w:rsidR="006823F0" w:rsidRPr="006823F0" w:rsidRDefault="006823F0" w:rsidP="00506B58">
      <w:pPr>
        <w:pStyle w:val="Default"/>
        <w:ind w:left="567" w:hanging="567"/>
        <w:rPr>
          <w:sz w:val="20"/>
          <w:szCs w:val="20"/>
        </w:rPr>
      </w:pPr>
      <w:r w:rsidRPr="00506B58">
        <w:rPr>
          <w:b/>
          <w:bCs/>
          <w:sz w:val="20"/>
          <w:szCs w:val="20"/>
        </w:rPr>
        <w:t>92.</w:t>
      </w:r>
      <w:r w:rsidRPr="00506B58">
        <w:rPr>
          <w:b/>
          <w:bCs/>
          <w:sz w:val="20"/>
          <w:szCs w:val="20"/>
        </w:rPr>
        <w:tab/>
        <w:t>Stormwater Management - Construction.</w:t>
      </w:r>
      <w:r w:rsidRPr="006823F0">
        <w:rPr>
          <w:sz w:val="20"/>
          <w:szCs w:val="20"/>
        </w:rPr>
        <w:t xml:space="preserve"> The stormwater drainage system on the site must be constructed in accordance with the Construction Certificate version of the approved Stormwater Management Plan submitted in compliance to the condition labelled "Stormwater Management" and the requirements of Council in connection to the trunk drainage system.</w:t>
      </w:r>
    </w:p>
    <w:p w14:paraId="2D0569E5" w14:textId="77777777" w:rsidR="00506B58" w:rsidRDefault="00506B58" w:rsidP="00506B58">
      <w:pPr>
        <w:pStyle w:val="Default"/>
        <w:ind w:left="567" w:hanging="567"/>
        <w:rPr>
          <w:b/>
          <w:bCs/>
          <w:sz w:val="20"/>
          <w:szCs w:val="20"/>
        </w:rPr>
      </w:pPr>
    </w:p>
    <w:p w14:paraId="7A81BDF8" w14:textId="43BC447E" w:rsidR="006823F0" w:rsidRPr="006823F0" w:rsidRDefault="006823F0" w:rsidP="00506B58">
      <w:pPr>
        <w:pStyle w:val="Default"/>
        <w:ind w:left="567" w:hanging="567"/>
        <w:rPr>
          <w:sz w:val="20"/>
          <w:szCs w:val="20"/>
        </w:rPr>
      </w:pPr>
      <w:r w:rsidRPr="00506B58">
        <w:rPr>
          <w:b/>
          <w:bCs/>
          <w:sz w:val="20"/>
          <w:szCs w:val="20"/>
        </w:rPr>
        <w:t>93.</w:t>
      </w:r>
      <w:r w:rsidRPr="00506B58">
        <w:rPr>
          <w:b/>
          <w:bCs/>
          <w:sz w:val="20"/>
          <w:szCs w:val="20"/>
        </w:rPr>
        <w:tab/>
        <w:t>Dust Control Management Plan.</w:t>
      </w:r>
      <w:r w:rsidRPr="006823F0">
        <w:rPr>
          <w:sz w:val="20"/>
          <w:szCs w:val="20"/>
        </w:rPr>
        <w:t xml:space="preserve"> A Dust Control Management Plan is to be submitted to, and approved by, Council prior to the commencement of any works. The Management Plan must be prepared by an appropriately qualified consultant.</w:t>
      </w:r>
    </w:p>
    <w:p w14:paraId="2412B9D3" w14:textId="77777777" w:rsidR="00506B58" w:rsidRDefault="00506B58" w:rsidP="00506B58">
      <w:pPr>
        <w:pStyle w:val="Default"/>
        <w:ind w:left="567"/>
        <w:rPr>
          <w:sz w:val="20"/>
          <w:szCs w:val="20"/>
        </w:rPr>
      </w:pPr>
    </w:p>
    <w:p w14:paraId="5E61DCBC" w14:textId="2DB2166A" w:rsidR="006823F0" w:rsidRPr="006823F0" w:rsidRDefault="006823F0" w:rsidP="00506B58">
      <w:pPr>
        <w:pStyle w:val="Default"/>
        <w:ind w:left="567"/>
        <w:rPr>
          <w:sz w:val="20"/>
          <w:szCs w:val="20"/>
        </w:rPr>
      </w:pPr>
      <w:r w:rsidRPr="006823F0">
        <w:rPr>
          <w:sz w:val="20"/>
          <w:szCs w:val="20"/>
        </w:rPr>
        <w:t>A copy of the submitted Management Plan is to be provided by Council to the operator of the existing Child Care Centre located within Building F with seven (7) days allowed for comment. These comments are to be taken into account by Council in consideration of the Management Plan.</w:t>
      </w:r>
    </w:p>
    <w:p w14:paraId="3D96AC85" w14:textId="77777777" w:rsidR="00506B58" w:rsidRDefault="00506B58" w:rsidP="00506B58">
      <w:pPr>
        <w:pStyle w:val="Default"/>
        <w:ind w:left="567"/>
        <w:rPr>
          <w:sz w:val="20"/>
          <w:szCs w:val="20"/>
        </w:rPr>
      </w:pPr>
    </w:p>
    <w:p w14:paraId="6B5E0C0F" w14:textId="7D6F9AE8" w:rsidR="006823F0" w:rsidRPr="006823F0" w:rsidRDefault="006823F0" w:rsidP="00506B58">
      <w:pPr>
        <w:pStyle w:val="Default"/>
        <w:ind w:left="567"/>
        <w:rPr>
          <w:sz w:val="20"/>
          <w:szCs w:val="20"/>
        </w:rPr>
      </w:pPr>
      <w:r w:rsidRPr="006823F0">
        <w:rPr>
          <w:sz w:val="20"/>
          <w:szCs w:val="20"/>
        </w:rPr>
        <w:t>All measures contained within the approved Management Plan must thereafter be implemented during all demolition, excavation and construction work.</w:t>
      </w:r>
    </w:p>
    <w:p w14:paraId="26CAD4D6" w14:textId="77777777" w:rsidR="00506B58" w:rsidRDefault="00506B58" w:rsidP="00506B58">
      <w:pPr>
        <w:pStyle w:val="Default"/>
        <w:ind w:left="567" w:hanging="567"/>
        <w:rPr>
          <w:sz w:val="20"/>
          <w:szCs w:val="20"/>
        </w:rPr>
      </w:pPr>
    </w:p>
    <w:p w14:paraId="12018DA5" w14:textId="3DD81C84" w:rsidR="006823F0" w:rsidRPr="006823F0" w:rsidRDefault="006823F0" w:rsidP="00506B58">
      <w:pPr>
        <w:pStyle w:val="Default"/>
        <w:ind w:left="567" w:hanging="567"/>
        <w:rPr>
          <w:sz w:val="20"/>
          <w:szCs w:val="20"/>
        </w:rPr>
      </w:pPr>
      <w:r w:rsidRPr="00506B58">
        <w:rPr>
          <w:b/>
          <w:bCs/>
          <w:sz w:val="20"/>
          <w:szCs w:val="20"/>
        </w:rPr>
        <w:t>94.</w:t>
      </w:r>
      <w:r w:rsidRPr="00506B58">
        <w:rPr>
          <w:b/>
          <w:bCs/>
          <w:sz w:val="20"/>
          <w:szCs w:val="20"/>
        </w:rPr>
        <w:tab/>
        <w:t>Imported fill - type.</w:t>
      </w:r>
      <w:r w:rsidRPr="006823F0">
        <w:rPr>
          <w:sz w:val="20"/>
          <w:szCs w:val="20"/>
        </w:rPr>
        <w:t xml:space="preserve"> All imported fill must be Virgin Excavated Natural Material as defined in the Protection of the Environment Operations Act 1997.</w:t>
      </w:r>
    </w:p>
    <w:p w14:paraId="044EE1FD" w14:textId="77777777" w:rsidR="00506B58" w:rsidRDefault="00506B58" w:rsidP="00506B58">
      <w:pPr>
        <w:pStyle w:val="Default"/>
        <w:ind w:left="567" w:hanging="567"/>
        <w:rPr>
          <w:sz w:val="20"/>
          <w:szCs w:val="20"/>
        </w:rPr>
      </w:pPr>
    </w:p>
    <w:p w14:paraId="07DB17EC" w14:textId="4E53EA43" w:rsidR="003D7A41" w:rsidRDefault="006823F0" w:rsidP="00506B58">
      <w:pPr>
        <w:pStyle w:val="Default"/>
        <w:ind w:left="567" w:hanging="567"/>
        <w:rPr>
          <w:sz w:val="20"/>
          <w:szCs w:val="20"/>
        </w:rPr>
      </w:pPr>
      <w:r w:rsidRPr="00506B58">
        <w:rPr>
          <w:b/>
          <w:bCs/>
          <w:sz w:val="20"/>
          <w:szCs w:val="20"/>
        </w:rPr>
        <w:t>95.</w:t>
      </w:r>
      <w:r w:rsidRPr="00506B58">
        <w:rPr>
          <w:b/>
          <w:bCs/>
          <w:sz w:val="20"/>
          <w:szCs w:val="20"/>
        </w:rPr>
        <w:tab/>
        <w:t>Storage and removal of wastes.</w:t>
      </w:r>
      <w:r w:rsidRPr="006823F0">
        <w:rPr>
          <w:sz w:val="20"/>
          <w:szCs w:val="20"/>
        </w:rPr>
        <w:t xml:space="preserve"> All demolition, excavation and construction wastes must be stored in an environmentally acceptable manner and be removed from the site at frequent intervals to prevent any nuisance or danger to health, safety or the environment.</w:t>
      </w:r>
    </w:p>
    <w:p w14:paraId="7AA2131C" w14:textId="77777777" w:rsidR="00506B58" w:rsidRPr="006878BA" w:rsidRDefault="00506B58" w:rsidP="00506B58">
      <w:pPr>
        <w:pStyle w:val="Default"/>
        <w:ind w:left="567" w:hanging="567"/>
        <w:rPr>
          <w:sz w:val="20"/>
          <w:szCs w:val="20"/>
        </w:rPr>
      </w:pPr>
    </w:p>
    <w:p w14:paraId="24B6995F" w14:textId="36C41F25" w:rsidR="00AA3D9E" w:rsidRPr="00AA3D9E" w:rsidRDefault="00AA3D9E" w:rsidP="00506B58">
      <w:pPr>
        <w:pStyle w:val="Default"/>
        <w:ind w:left="567" w:hanging="567"/>
        <w:rPr>
          <w:sz w:val="20"/>
          <w:szCs w:val="20"/>
        </w:rPr>
      </w:pPr>
      <w:r w:rsidRPr="00506B58">
        <w:rPr>
          <w:b/>
          <w:bCs/>
          <w:sz w:val="20"/>
          <w:szCs w:val="20"/>
        </w:rPr>
        <w:t>96.</w:t>
      </w:r>
      <w:r w:rsidRPr="00506B58">
        <w:rPr>
          <w:b/>
          <w:bCs/>
          <w:sz w:val="20"/>
          <w:szCs w:val="20"/>
        </w:rPr>
        <w:tab/>
        <w:t>Transportation of wastes.</w:t>
      </w:r>
      <w:r w:rsidRPr="00AA3D9E">
        <w:rPr>
          <w:sz w:val="20"/>
          <w:szCs w:val="20"/>
        </w:rPr>
        <w:t xml:space="preserve"> All wastes must be transported in an environmentally safe manner to a facility or place that can lawfully be used as a waste facility for those wastes. Copies of the disposal dockets must be kept by the applicant for at least 3 years and be submitted to Council on request.</w:t>
      </w:r>
    </w:p>
    <w:p w14:paraId="165632D5" w14:textId="77777777" w:rsidR="00506B58" w:rsidRDefault="00506B58" w:rsidP="00506B58">
      <w:pPr>
        <w:pStyle w:val="Default"/>
        <w:ind w:left="567" w:hanging="567"/>
        <w:rPr>
          <w:sz w:val="20"/>
          <w:szCs w:val="20"/>
        </w:rPr>
      </w:pPr>
    </w:p>
    <w:p w14:paraId="0C269CBE" w14:textId="1CEB9F97" w:rsidR="00AA3D9E" w:rsidRPr="00AA3D9E" w:rsidRDefault="00AA3D9E" w:rsidP="00506B58">
      <w:pPr>
        <w:pStyle w:val="Default"/>
        <w:ind w:left="567" w:hanging="567"/>
        <w:rPr>
          <w:sz w:val="20"/>
          <w:szCs w:val="20"/>
        </w:rPr>
      </w:pPr>
      <w:r w:rsidRPr="00506B58">
        <w:rPr>
          <w:b/>
          <w:bCs/>
          <w:sz w:val="20"/>
          <w:szCs w:val="20"/>
        </w:rPr>
        <w:t>97.</w:t>
      </w:r>
      <w:r w:rsidRPr="00506B58">
        <w:rPr>
          <w:b/>
          <w:bCs/>
          <w:sz w:val="20"/>
          <w:szCs w:val="20"/>
        </w:rPr>
        <w:tab/>
        <w:t>Removal of underground storage tanks.</w:t>
      </w:r>
      <w:r w:rsidRPr="00AA3D9E">
        <w:rPr>
          <w:sz w:val="20"/>
          <w:szCs w:val="20"/>
        </w:rPr>
        <w:t xml:space="preserve"> The removal of the underground storage tanks must be carried out in accordance with:</w:t>
      </w:r>
    </w:p>
    <w:p w14:paraId="57D7FE07" w14:textId="77777777" w:rsidR="00506B58" w:rsidRDefault="00506B58" w:rsidP="00506B58">
      <w:pPr>
        <w:pStyle w:val="Default"/>
        <w:ind w:left="1134" w:hanging="567"/>
        <w:rPr>
          <w:sz w:val="20"/>
          <w:szCs w:val="20"/>
        </w:rPr>
      </w:pPr>
    </w:p>
    <w:p w14:paraId="4057E696" w14:textId="15FAA79A" w:rsidR="00AA3D9E" w:rsidRPr="00AA3D9E" w:rsidRDefault="00AA3D9E" w:rsidP="00506B58">
      <w:pPr>
        <w:pStyle w:val="Default"/>
        <w:ind w:left="1134" w:hanging="567"/>
        <w:rPr>
          <w:sz w:val="20"/>
          <w:szCs w:val="20"/>
        </w:rPr>
      </w:pPr>
      <w:r w:rsidRPr="00AA3D9E">
        <w:rPr>
          <w:sz w:val="20"/>
          <w:szCs w:val="20"/>
        </w:rPr>
        <w:t>(a)</w:t>
      </w:r>
      <w:r w:rsidRPr="00AA3D9E">
        <w:rPr>
          <w:sz w:val="20"/>
          <w:szCs w:val="20"/>
        </w:rPr>
        <w:tab/>
        <w:t>Australian</w:t>
      </w:r>
      <w:r w:rsidRPr="00AA3D9E">
        <w:rPr>
          <w:sz w:val="20"/>
          <w:szCs w:val="20"/>
        </w:rPr>
        <w:tab/>
        <w:t>Standard</w:t>
      </w:r>
      <w:r w:rsidR="00E13327">
        <w:rPr>
          <w:sz w:val="20"/>
          <w:szCs w:val="20"/>
        </w:rPr>
        <w:t xml:space="preserve"> </w:t>
      </w:r>
      <w:r w:rsidRPr="00AA3D9E">
        <w:rPr>
          <w:sz w:val="20"/>
          <w:szCs w:val="20"/>
        </w:rPr>
        <w:t>AS4976-2008:</w:t>
      </w:r>
      <w:r w:rsidRPr="00AA3D9E">
        <w:rPr>
          <w:sz w:val="20"/>
          <w:szCs w:val="20"/>
        </w:rPr>
        <w:tab/>
        <w:t>The</w:t>
      </w:r>
      <w:r w:rsidR="00E13327">
        <w:rPr>
          <w:sz w:val="20"/>
          <w:szCs w:val="20"/>
        </w:rPr>
        <w:t xml:space="preserve"> </w:t>
      </w:r>
      <w:r w:rsidRPr="00AA3D9E">
        <w:rPr>
          <w:sz w:val="20"/>
          <w:szCs w:val="20"/>
        </w:rPr>
        <w:t>removal</w:t>
      </w:r>
      <w:r w:rsidR="00E13327">
        <w:rPr>
          <w:sz w:val="20"/>
          <w:szCs w:val="20"/>
        </w:rPr>
        <w:t xml:space="preserve"> </w:t>
      </w:r>
      <w:r w:rsidRPr="00AA3D9E">
        <w:rPr>
          <w:sz w:val="20"/>
          <w:szCs w:val="20"/>
        </w:rPr>
        <w:t>and</w:t>
      </w:r>
      <w:r w:rsidR="00E13327">
        <w:rPr>
          <w:sz w:val="20"/>
          <w:szCs w:val="20"/>
        </w:rPr>
        <w:t xml:space="preserve"> </w:t>
      </w:r>
      <w:r w:rsidRPr="00AA3D9E">
        <w:rPr>
          <w:sz w:val="20"/>
          <w:szCs w:val="20"/>
        </w:rPr>
        <w:t>disposal</w:t>
      </w:r>
      <w:r w:rsidR="00E13327">
        <w:rPr>
          <w:sz w:val="20"/>
          <w:szCs w:val="20"/>
        </w:rPr>
        <w:t xml:space="preserve"> </w:t>
      </w:r>
      <w:r w:rsidRPr="00AA3D9E">
        <w:rPr>
          <w:sz w:val="20"/>
          <w:szCs w:val="20"/>
        </w:rPr>
        <w:t>of underground petroleum storage tanks; and</w:t>
      </w:r>
    </w:p>
    <w:p w14:paraId="70C47922" w14:textId="77777777" w:rsidR="00506B58" w:rsidRDefault="00506B58" w:rsidP="00506B58">
      <w:pPr>
        <w:pStyle w:val="Default"/>
        <w:ind w:left="1134" w:hanging="567"/>
        <w:rPr>
          <w:sz w:val="20"/>
          <w:szCs w:val="20"/>
        </w:rPr>
      </w:pPr>
    </w:p>
    <w:p w14:paraId="0735DFDD" w14:textId="14392EC8" w:rsidR="00AA3D9E" w:rsidRPr="00AA3D9E" w:rsidRDefault="00AA3D9E" w:rsidP="00506B58">
      <w:pPr>
        <w:pStyle w:val="Default"/>
        <w:ind w:left="1134" w:hanging="567"/>
        <w:rPr>
          <w:sz w:val="20"/>
          <w:szCs w:val="20"/>
        </w:rPr>
      </w:pPr>
      <w:r w:rsidRPr="00AA3D9E">
        <w:rPr>
          <w:sz w:val="20"/>
          <w:szCs w:val="20"/>
        </w:rPr>
        <w:t>(b)</w:t>
      </w:r>
      <w:r w:rsidRPr="00AA3D9E">
        <w:rPr>
          <w:sz w:val="20"/>
          <w:szCs w:val="20"/>
        </w:rPr>
        <w:tab/>
        <w:t>the Protection of the Environment Operations (Underground Petroleum Storage Systems) Regulation 2008.</w:t>
      </w:r>
    </w:p>
    <w:p w14:paraId="7C47B013" w14:textId="77777777" w:rsidR="00506B58" w:rsidRDefault="00506B58" w:rsidP="00AA3D9E">
      <w:pPr>
        <w:pStyle w:val="Default"/>
        <w:rPr>
          <w:sz w:val="20"/>
          <w:szCs w:val="20"/>
        </w:rPr>
      </w:pPr>
    </w:p>
    <w:p w14:paraId="3A024F37" w14:textId="3C67FC52" w:rsidR="00FD5E0D" w:rsidRDefault="00AA3D9E" w:rsidP="00506B58">
      <w:pPr>
        <w:pStyle w:val="Default"/>
        <w:ind w:left="567" w:hanging="567"/>
        <w:rPr>
          <w:sz w:val="20"/>
          <w:szCs w:val="20"/>
        </w:rPr>
      </w:pPr>
      <w:r w:rsidRPr="00506B58">
        <w:rPr>
          <w:b/>
          <w:bCs/>
          <w:sz w:val="20"/>
          <w:szCs w:val="20"/>
        </w:rPr>
        <w:t>98.</w:t>
      </w:r>
      <w:r w:rsidRPr="00506B58">
        <w:rPr>
          <w:b/>
          <w:bCs/>
          <w:sz w:val="20"/>
          <w:szCs w:val="20"/>
        </w:rPr>
        <w:tab/>
        <w:t>Noise &amp; Vibration Management Plan - Implementation.</w:t>
      </w:r>
      <w:r w:rsidRPr="00AA3D9E">
        <w:rPr>
          <w:sz w:val="20"/>
          <w:szCs w:val="20"/>
        </w:rPr>
        <w:t xml:space="preserve"> All noise and vibration control measures nominated in the Noise &amp; Vibration Management Plan approved under condition 19 must be implemented during demolition and construction work.</w:t>
      </w:r>
    </w:p>
    <w:p w14:paraId="2E45B892" w14:textId="77777777" w:rsidR="00AA3D9E" w:rsidRDefault="00AA3D9E" w:rsidP="00AA3D9E">
      <w:pPr>
        <w:pStyle w:val="Default"/>
        <w:rPr>
          <w:sz w:val="20"/>
          <w:szCs w:val="20"/>
        </w:rPr>
      </w:pPr>
    </w:p>
    <w:p w14:paraId="320C49C9" w14:textId="64F7F864" w:rsidR="00AA3D9E" w:rsidRPr="00A551F7" w:rsidRDefault="00A551F7" w:rsidP="00AA3D9E">
      <w:pPr>
        <w:pStyle w:val="Default"/>
        <w:rPr>
          <w:b/>
          <w:bCs/>
          <w:sz w:val="20"/>
          <w:szCs w:val="20"/>
        </w:rPr>
      </w:pPr>
      <w:r w:rsidRPr="00A551F7">
        <w:rPr>
          <w:b/>
          <w:bCs/>
          <w:sz w:val="20"/>
          <w:szCs w:val="20"/>
        </w:rPr>
        <w:t>PRIOR TO OCCUPATION CERTIFICATE</w:t>
      </w:r>
    </w:p>
    <w:p w14:paraId="42D03E11" w14:textId="77777777" w:rsidR="00FD5E0D" w:rsidRDefault="00FD5E0D" w:rsidP="00314CAC">
      <w:pPr>
        <w:pStyle w:val="Default"/>
        <w:rPr>
          <w:sz w:val="20"/>
          <w:szCs w:val="20"/>
        </w:rPr>
      </w:pPr>
    </w:p>
    <w:p w14:paraId="51FE58EA" w14:textId="77777777" w:rsidR="00041F2B" w:rsidRDefault="00041F2B" w:rsidP="00041F2B">
      <w:pPr>
        <w:pStyle w:val="Default"/>
        <w:rPr>
          <w:sz w:val="20"/>
          <w:szCs w:val="20"/>
        </w:rPr>
      </w:pPr>
      <w:r w:rsidRPr="00041F2B">
        <w:rPr>
          <w:sz w:val="20"/>
          <w:szCs w:val="20"/>
        </w:rPr>
        <w:t>An Occupation Certificate must be obtained from a Principal Certifying Authority prior to commencement of occupation of any part of the development, or prior to the commencement of a change of use of a building.</w:t>
      </w:r>
    </w:p>
    <w:p w14:paraId="231CB325" w14:textId="77777777" w:rsidR="00506B58" w:rsidRPr="00041F2B" w:rsidRDefault="00506B58" w:rsidP="00041F2B">
      <w:pPr>
        <w:pStyle w:val="Default"/>
        <w:rPr>
          <w:sz w:val="20"/>
          <w:szCs w:val="20"/>
        </w:rPr>
      </w:pPr>
    </w:p>
    <w:p w14:paraId="25A5DBE1" w14:textId="77777777" w:rsidR="00041F2B" w:rsidRPr="00041F2B" w:rsidRDefault="00041F2B" w:rsidP="00041F2B">
      <w:pPr>
        <w:pStyle w:val="Default"/>
        <w:rPr>
          <w:sz w:val="20"/>
          <w:szCs w:val="20"/>
        </w:rPr>
      </w:pPr>
      <w:r w:rsidRPr="00041F2B">
        <w:rPr>
          <w:sz w:val="20"/>
          <w:szCs w:val="20"/>
        </w:rPr>
        <w:t>Prior to issue, the Principal Certifying Authority must ensure that all works are completed in compliance with the approved construction certificate plans and all conditions of this Development Consent.</w:t>
      </w:r>
    </w:p>
    <w:p w14:paraId="763DE853" w14:textId="77777777" w:rsidR="00506B58" w:rsidRDefault="00506B58" w:rsidP="00041F2B">
      <w:pPr>
        <w:pStyle w:val="Default"/>
        <w:rPr>
          <w:sz w:val="20"/>
          <w:szCs w:val="20"/>
        </w:rPr>
      </w:pPr>
    </w:p>
    <w:p w14:paraId="7ADCA9D4" w14:textId="1F11502F" w:rsidR="00A551F7" w:rsidRDefault="00041F2B" w:rsidP="00041F2B">
      <w:pPr>
        <w:pStyle w:val="Default"/>
        <w:rPr>
          <w:sz w:val="20"/>
          <w:szCs w:val="20"/>
        </w:rPr>
      </w:pPr>
      <w:r w:rsidRPr="00041F2B">
        <w:rPr>
          <w:sz w:val="20"/>
          <w:szCs w:val="20"/>
        </w:rPr>
        <w:t>Unless an alternative approval authority is specified (</w:t>
      </w:r>
      <w:proofErr w:type="spellStart"/>
      <w:r w:rsidRPr="00041F2B">
        <w:rPr>
          <w:sz w:val="20"/>
          <w:szCs w:val="20"/>
        </w:rPr>
        <w:t>eg</w:t>
      </w:r>
      <w:proofErr w:type="spellEnd"/>
      <w:r w:rsidRPr="00041F2B">
        <w:rPr>
          <w:sz w:val="20"/>
          <w:szCs w:val="20"/>
        </w:rPr>
        <w:t xml:space="preserve">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1DC60EFC" w14:textId="77777777" w:rsidR="00041F2B" w:rsidRDefault="00041F2B" w:rsidP="00041F2B">
      <w:pPr>
        <w:pStyle w:val="Default"/>
        <w:rPr>
          <w:sz w:val="20"/>
          <w:szCs w:val="20"/>
        </w:rPr>
      </w:pPr>
    </w:p>
    <w:p w14:paraId="6B11648F" w14:textId="08A29DB3" w:rsidR="00957A53" w:rsidRPr="00957A53" w:rsidRDefault="00957A53" w:rsidP="00506B58">
      <w:pPr>
        <w:pStyle w:val="Default"/>
        <w:ind w:left="567" w:hanging="567"/>
        <w:rPr>
          <w:sz w:val="20"/>
          <w:szCs w:val="20"/>
        </w:rPr>
      </w:pPr>
      <w:r w:rsidRPr="00957A53">
        <w:rPr>
          <w:b/>
          <w:bCs/>
          <w:sz w:val="20"/>
          <w:szCs w:val="20"/>
        </w:rPr>
        <w:t xml:space="preserve">99. </w:t>
      </w:r>
      <w:r w:rsidR="00506B58">
        <w:rPr>
          <w:b/>
          <w:bCs/>
          <w:sz w:val="20"/>
          <w:szCs w:val="20"/>
        </w:rPr>
        <w:tab/>
      </w:r>
      <w:r w:rsidRPr="00957A53">
        <w:rPr>
          <w:b/>
          <w:bCs/>
          <w:sz w:val="20"/>
          <w:szCs w:val="20"/>
        </w:rPr>
        <w:t>Flood Risk Assessment.</w:t>
      </w:r>
      <w:r w:rsidRPr="00957A53">
        <w:rPr>
          <w:sz w:val="20"/>
          <w:szCs w:val="20"/>
        </w:rPr>
        <w:t xml:space="preserve"> The proposed development shall be carried out in accordance with the recommendations in the Flood Risk Assessment Report by Cardno, dated 8 May 2015 and the Stormwater Management Plan by C&amp;M Consulting Engineers, dated April 2015. The peak flow rate in the downstream reach of the site must not exceed the maximum discharge rate for the relevant stage of development, as determined in the Stormwater Management Report by C&amp;M Consulting Engineers.</w:t>
      </w:r>
    </w:p>
    <w:p w14:paraId="1DB6CB51" w14:textId="77777777" w:rsidR="00506B58" w:rsidRDefault="00506B58" w:rsidP="00506B58">
      <w:pPr>
        <w:pStyle w:val="Default"/>
        <w:ind w:left="567"/>
        <w:rPr>
          <w:sz w:val="20"/>
          <w:szCs w:val="20"/>
        </w:rPr>
      </w:pPr>
    </w:p>
    <w:p w14:paraId="141B74DC" w14:textId="5EC80AC0" w:rsidR="00A551F7" w:rsidRDefault="00957A53" w:rsidP="00506B58">
      <w:pPr>
        <w:pStyle w:val="Default"/>
        <w:ind w:left="567"/>
        <w:rPr>
          <w:sz w:val="20"/>
          <w:szCs w:val="20"/>
        </w:rPr>
      </w:pPr>
      <w:r w:rsidRPr="00957A53">
        <w:rPr>
          <w:sz w:val="20"/>
          <w:szCs w:val="20"/>
        </w:rPr>
        <w:t xml:space="preserve">To ensure this, a suitably qualified and practicing drainage engineer shall provide certification to the Principal Certifying Authority prior to the issue of the relevant Occupation Certificate for </w:t>
      </w:r>
      <w:r w:rsidRPr="00746E09">
        <w:rPr>
          <w:strike/>
          <w:color w:val="FF0000"/>
          <w:sz w:val="20"/>
          <w:szCs w:val="20"/>
        </w:rPr>
        <w:t>each</w:t>
      </w:r>
      <w:r w:rsidRPr="00746E09">
        <w:rPr>
          <w:color w:val="FF0000"/>
          <w:sz w:val="20"/>
          <w:szCs w:val="20"/>
        </w:rPr>
        <w:t xml:space="preserve"> </w:t>
      </w:r>
      <w:r w:rsidR="00746E09" w:rsidRPr="00746E09">
        <w:rPr>
          <w:color w:val="FF0000"/>
          <w:sz w:val="20"/>
          <w:szCs w:val="20"/>
        </w:rPr>
        <w:t>S</w:t>
      </w:r>
      <w:r w:rsidRPr="00746E09">
        <w:rPr>
          <w:color w:val="FF0000"/>
          <w:sz w:val="20"/>
          <w:szCs w:val="20"/>
        </w:rPr>
        <w:t xml:space="preserve">tage </w:t>
      </w:r>
      <w:r w:rsidR="00746E09" w:rsidRPr="00746E09">
        <w:rPr>
          <w:color w:val="FF0000"/>
          <w:sz w:val="20"/>
          <w:szCs w:val="20"/>
        </w:rPr>
        <w:t xml:space="preserve">1 </w:t>
      </w:r>
      <w:r w:rsidRPr="00E13327">
        <w:rPr>
          <w:strike/>
          <w:color w:val="FF0000"/>
          <w:sz w:val="20"/>
          <w:szCs w:val="20"/>
        </w:rPr>
        <w:t>(1 , 2 and 3),</w:t>
      </w:r>
      <w:r w:rsidRPr="00E13327">
        <w:rPr>
          <w:color w:val="FF0000"/>
          <w:sz w:val="20"/>
          <w:szCs w:val="20"/>
        </w:rPr>
        <w:t xml:space="preserve"> </w:t>
      </w:r>
      <w:r w:rsidRPr="00957A53">
        <w:rPr>
          <w:sz w:val="20"/>
          <w:szCs w:val="20"/>
        </w:rPr>
        <w:t>confirming that the drainage system has been designed and constructed to comply with this requirement at the relevant stage of development.</w:t>
      </w:r>
    </w:p>
    <w:p w14:paraId="05B4DEB0" w14:textId="77777777" w:rsidR="00957A53" w:rsidRDefault="00957A53" w:rsidP="00506B58">
      <w:pPr>
        <w:pStyle w:val="Default"/>
        <w:ind w:left="567" w:hanging="567"/>
        <w:rPr>
          <w:sz w:val="20"/>
          <w:szCs w:val="20"/>
        </w:rPr>
      </w:pPr>
    </w:p>
    <w:p w14:paraId="3F4F6E01" w14:textId="1F96E190" w:rsidR="00957A53" w:rsidRDefault="008E21E6" w:rsidP="00506B58">
      <w:pPr>
        <w:pStyle w:val="Default"/>
        <w:ind w:left="567" w:hanging="567"/>
        <w:rPr>
          <w:sz w:val="20"/>
          <w:szCs w:val="20"/>
        </w:rPr>
      </w:pPr>
      <w:r w:rsidRPr="008E21E6">
        <w:rPr>
          <w:b/>
          <w:bCs/>
          <w:sz w:val="20"/>
          <w:szCs w:val="20"/>
        </w:rPr>
        <w:t xml:space="preserve">100. </w:t>
      </w:r>
      <w:r w:rsidR="00506B58">
        <w:rPr>
          <w:b/>
          <w:bCs/>
          <w:sz w:val="20"/>
          <w:szCs w:val="20"/>
        </w:rPr>
        <w:tab/>
      </w:r>
      <w:r w:rsidRPr="008E21E6">
        <w:rPr>
          <w:b/>
          <w:bCs/>
          <w:sz w:val="20"/>
          <w:szCs w:val="20"/>
        </w:rPr>
        <w:t>Electricity accounts for new street lighting.</w:t>
      </w:r>
      <w:r w:rsidRPr="008E21E6">
        <w:rPr>
          <w:sz w:val="20"/>
          <w:szCs w:val="20"/>
        </w:rPr>
        <w:t xml:space="preserve"> Council's Asset Networks Section shall be consulted and approval obtained in regard to the setting up of the electricity account/s in order to energise the newly constructed street lighting prior to the issue of the Occupation Certificate for Stage 1.</w:t>
      </w:r>
    </w:p>
    <w:p w14:paraId="5BF6D159" w14:textId="77777777" w:rsidR="00A551F7" w:rsidRPr="00A54EC0" w:rsidRDefault="00A551F7" w:rsidP="00506B58">
      <w:pPr>
        <w:pStyle w:val="Default"/>
        <w:ind w:left="567" w:hanging="567"/>
        <w:rPr>
          <w:sz w:val="20"/>
          <w:szCs w:val="20"/>
        </w:rPr>
      </w:pPr>
    </w:p>
    <w:p w14:paraId="046E4944" w14:textId="2402EEFB" w:rsidR="00314CAC" w:rsidRPr="009750E0" w:rsidRDefault="00314CAC" w:rsidP="00506B58">
      <w:pPr>
        <w:pStyle w:val="Default"/>
        <w:ind w:left="567" w:hanging="567"/>
        <w:rPr>
          <w:sz w:val="20"/>
          <w:szCs w:val="20"/>
        </w:rPr>
      </w:pPr>
      <w:r w:rsidRPr="009750E0">
        <w:rPr>
          <w:b/>
          <w:bCs/>
          <w:sz w:val="20"/>
          <w:szCs w:val="20"/>
        </w:rPr>
        <w:t xml:space="preserve">101. </w:t>
      </w:r>
      <w:r w:rsidR="00506B58">
        <w:rPr>
          <w:b/>
          <w:bCs/>
          <w:sz w:val="20"/>
          <w:szCs w:val="20"/>
        </w:rPr>
        <w:tab/>
      </w:r>
      <w:r w:rsidRPr="00993966">
        <w:rPr>
          <w:b/>
          <w:bCs/>
          <w:sz w:val="20"/>
          <w:szCs w:val="20"/>
        </w:rPr>
        <w:t>Conditional</w:t>
      </w:r>
      <w:r w:rsidRPr="009750E0">
        <w:rPr>
          <w:b/>
          <w:bCs/>
          <w:i/>
          <w:iCs/>
          <w:sz w:val="20"/>
          <w:szCs w:val="20"/>
        </w:rPr>
        <w:t xml:space="preserve"> </w:t>
      </w:r>
      <w:r w:rsidRPr="009750E0">
        <w:rPr>
          <w:b/>
          <w:bCs/>
          <w:sz w:val="20"/>
          <w:szCs w:val="20"/>
        </w:rPr>
        <w:t xml:space="preserve">Compliance Certificate - External Works. </w:t>
      </w:r>
      <w:r w:rsidRPr="009750E0">
        <w:rPr>
          <w:sz w:val="20"/>
          <w:szCs w:val="20"/>
        </w:rPr>
        <w:t xml:space="preserve">Prior to the issue of the Occupation Certificate for Stage 1, a conditional compliance certificate shall be obtained from Council confirming that all applicable external works for Stage 1 have been completed to Council's satisfaction. The applicant shall be liable for the payment of the fee associated with the issuing of this certificate. </w:t>
      </w:r>
    </w:p>
    <w:p w14:paraId="64D217D8" w14:textId="6EA5CC84" w:rsidR="00314CAC" w:rsidRPr="003D5AAC" w:rsidRDefault="00314CAC" w:rsidP="00EE331D">
      <w:pPr>
        <w:pStyle w:val="Default"/>
        <w:ind w:left="567"/>
        <w:rPr>
          <w:i/>
          <w:iCs/>
          <w:color w:val="auto"/>
          <w:sz w:val="20"/>
          <w:szCs w:val="20"/>
        </w:rPr>
      </w:pPr>
      <w:r w:rsidRPr="003D5AAC">
        <w:rPr>
          <w:i/>
          <w:iCs/>
          <w:color w:val="auto"/>
          <w:sz w:val="20"/>
          <w:szCs w:val="20"/>
        </w:rPr>
        <w:t>MOD2020/0069 5 June 2020</w:t>
      </w:r>
    </w:p>
    <w:p w14:paraId="3B13AB3E" w14:textId="77777777" w:rsidR="00314CAC" w:rsidRPr="009750E0" w:rsidRDefault="00314CAC" w:rsidP="00314CAC">
      <w:pPr>
        <w:pStyle w:val="Default"/>
        <w:rPr>
          <w:sz w:val="20"/>
          <w:szCs w:val="20"/>
        </w:rPr>
      </w:pPr>
    </w:p>
    <w:p w14:paraId="0CBB292C" w14:textId="76B3FF64" w:rsidR="00037B99" w:rsidRPr="003D5AAC" w:rsidRDefault="00314CAC" w:rsidP="00506B58">
      <w:pPr>
        <w:ind w:left="567" w:hanging="567"/>
        <w:rPr>
          <w:strike/>
          <w:color w:val="FF0000"/>
        </w:rPr>
      </w:pPr>
      <w:r w:rsidRPr="003D5AAC">
        <w:rPr>
          <w:b/>
          <w:bCs/>
          <w:strike/>
          <w:color w:val="FF0000"/>
        </w:rPr>
        <w:t>101A.</w:t>
      </w:r>
      <w:r w:rsidR="00EE331D" w:rsidRPr="003D5AAC">
        <w:rPr>
          <w:b/>
          <w:bCs/>
          <w:strike/>
          <w:color w:val="FF0000"/>
        </w:rPr>
        <w:tab/>
      </w:r>
      <w:r w:rsidRPr="003D5AAC">
        <w:rPr>
          <w:b/>
          <w:bCs/>
          <w:strike/>
          <w:color w:val="FF0000"/>
        </w:rPr>
        <w:t xml:space="preserve">Final Compliance Certificate - External Works. </w:t>
      </w:r>
      <w:r w:rsidRPr="003D5AAC">
        <w:rPr>
          <w:strike/>
          <w:color w:val="FF0000"/>
        </w:rPr>
        <w:t>Prior to the issue of any Occupation Certificate for Stages 2 &amp; 3, a compliance certificate shall be obtained from Council confirming that all applicable external works for Stages 2 &amp; 3 have been completed to Council's satisfaction. The applicant shall be liable for the payment of the fee associated with the issuing of this certificate.</w:t>
      </w:r>
    </w:p>
    <w:p w14:paraId="1F1EE32F" w14:textId="77777777" w:rsidR="00314CAC" w:rsidRPr="003D5AAC" w:rsidRDefault="00314CAC" w:rsidP="00EE331D">
      <w:pPr>
        <w:pStyle w:val="Default"/>
        <w:ind w:left="567"/>
        <w:rPr>
          <w:i/>
          <w:iCs/>
          <w:strike/>
          <w:color w:val="FF0000"/>
          <w:sz w:val="20"/>
          <w:szCs w:val="20"/>
        </w:rPr>
      </w:pPr>
      <w:r w:rsidRPr="003D5AAC">
        <w:rPr>
          <w:i/>
          <w:iCs/>
          <w:strike/>
          <w:color w:val="FF0000"/>
          <w:sz w:val="20"/>
          <w:szCs w:val="20"/>
        </w:rPr>
        <w:t>MOD2020/0069 5 June 2020</w:t>
      </w:r>
    </w:p>
    <w:p w14:paraId="29D61748" w14:textId="77777777" w:rsidR="00314CAC" w:rsidRPr="009750E0" w:rsidRDefault="00314CAC" w:rsidP="00506B58">
      <w:pPr>
        <w:ind w:left="567" w:hanging="567"/>
      </w:pPr>
    </w:p>
    <w:p w14:paraId="7653DE76" w14:textId="26148AB7" w:rsidR="0067189C" w:rsidRPr="009750E0" w:rsidRDefault="0067189C" w:rsidP="00506B58">
      <w:pPr>
        <w:pStyle w:val="Default"/>
        <w:ind w:left="567" w:hanging="567"/>
        <w:rPr>
          <w:sz w:val="20"/>
          <w:szCs w:val="20"/>
        </w:rPr>
      </w:pPr>
      <w:r w:rsidRPr="009750E0">
        <w:rPr>
          <w:b/>
          <w:bCs/>
          <w:sz w:val="20"/>
          <w:szCs w:val="20"/>
        </w:rPr>
        <w:t>102.</w:t>
      </w:r>
      <w:r w:rsidR="00EE331D">
        <w:rPr>
          <w:b/>
          <w:bCs/>
          <w:sz w:val="20"/>
          <w:szCs w:val="20"/>
        </w:rPr>
        <w:tab/>
      </w:r>
      <w:r w:rsidRPr="009750E0">
        <w:rPr>
          <w:b/>
          <w:bCs/>
          <w:sz w:val="20"/>
          <w:szCs w:val="20"/>
        </w:rPr>
        <w:t>Public Domain Works-as-Executed Plans</w:t>
      </w:r>
      <w:r w:rsidRPr="009750E0">
        <w:rPr>
          <w:sz w:val="20"/>
          <w:szCs w:val="20"/>
        </w:rPr>
        <w:t>. To ensure the public infrastructure works are completed in accordance with the approved plans and specifications, Works-as-Executed Plans certified by a Registered Surveyor, shall be submitted to Council for each stage. Following review of the works-as-executed plans any rectifications required by Council must be rectified by the Developer prior to the issue of any Occupation Certificate for the relevant stage. Any minor defects rectification associated with the stage 1 public domain works, that Council determines do not impact public safety or the functional use of the public road reserve may be deferred until after issue of the Conditional Compliance Certificate.</w:t>
      </w:r>
      <w:r w:rsidRPr="009750E0">
        <w:rPr>
          <w:b/>
          <w:bCs/>
          <w:sz w:val="20"/>
          <w:szCs w:val="20"/>
        </w:rPr>
        <w:t xml:space="preserve"> </w:t>
      </w:r>
    </w:p>
    <w:p w14:paraId="6CFAEBFC" w14:textId="77777777" w:rsidR="00EE331D" w:rsidRDefault="00EE331D" w:rsidP="00EE331D">
      <w:pPr>
        <w:pStyle w:val="Default"/>
        <w:ind w:left="567"/>
        <w:rPr>
          <w:sz w:val="20"/>
          <w:szCs w:val="20"/>
        </w:rPr>
      </w:pPr>
    </w:p>
    <w:p w14:paraId="0A8A4F74" w14:textId="532FD493" w:rsidR="0067189C" w:rsidRDefault="0067189C" w:rsidP="00EE331D">
      <w:pPr>
        <w:pStyle w:val="Default"/>
        <w:ind w:left="567"/>
        <w:rPr>
          <w:sz w:val="20"/>
          <w:szCs w:val="20"/>
        </w:rPr>
      </w:pPr>
      <w:r w:rsidRPr="009750E0">
        <w:rPr>
          <w:sz w:val="20"/>
          <w:szCs w:val="20"/>
        </w:rPr>
        <w:t xml:space="preserve">The Works-as-Executed Plans are to note all departures clearly in red, on a copy of the approved Construction Certificate drawings, and certification from a suitably qualified Civil Engineer shall be submitted to support all variations from the approved plans. </w:t>
      </w:r>
    </w:p>
    <w:p w14:paraId="2C03D940" w14:textId="77777777" w:rsidR="00EE331D" w:rsidRDefault="00EE331D" w:rsidP="00EE331D">
      <w:pPr>
        <w:pStyle w:val="Default"/>
        <w:ind w:left="567"/>
        <w:rPr>
          <w:sz w:val="20"/>
          <w:szCs w:val="20"/>
        </w:rPr>
      </w:pPr>
    </w:p>
    <w:p w14:paraId="7716CEE8" w14:textId="310BC7FC" w:rsidR="0067189C" w:rsidRPr="009750E0" w:rsidRDefault="0067189C" w:rsidP="00EE331D">
      <w:pPr>
        <w:pStyle w:val="Default"/>
        <w:ind w:left="567"/>
        <w:rPr>
          <w:sz w:val="20"/>
          <w:szCs w:val="20"/>
        </w:rPr>
      </w:pPr>
      <w:r w:rsidRPr="009750E0">
        <w:rPr>
          <w:sz w:val="20"/>
          <w:szCs w:val="20"/>
        </w:rPr>
        <w:t xml:space="preserve">All public domain works are to be completed to Council's satisfaction prior to the issue of the relevant Occupation Certificates. </w:t>
      </w:r>
    </w:p>
    <w:p w14:paraId="218DA619" w14:textId="77777777" w:rsidR="00EE331D" w:rsidRDefault="00EE331D" w:rsidP="00EE331D">
      <w:pPr>
        <w:ind w:left="567"/>
      </w:pPr>
    </w:p>
    <w:p w14:paraId="5EBBC7C2" w14:textId="40D0B3C7" w:rsidR="0067189C" w:rsidRPr="009750E0" w:rsidRDefault="0067189C" w:rsidP="00EE331D">
      <w:pPr>
        <w:ind w:left="567"/>
      </w:pPr>
      <w:r w:rsidRPr="009750E0">
        <w:t>In addition to the WAE Plans, a list of all infrastructure assets (new and improved) that are to be handed over to Council shall be submitted in a form advised by Council. The list shall include all the relevant quantities in order to facilitate the registration of the assets in Council’s Asset Registers.</w:t>
      </w:r>
    </w:p>
    <w:p w14:paraId="3DFC8839" w14:textId="77777777" w:rsidR="0067189C" w:rsidRPr="003D5AAC" w:rsidRDefault="0067189C" w:rsidP="00EE331D">
      <w:pPr>
        <w:pStyle w:val="Default"/>
        <w:ind w:left="567"/>
        <w:rPr>
          <w:i/>
          <w:iCs/>
          <w:color w:val="auto"/>
          <w:sz w:val="20"/>
          <w:szCs w:val="20"/>
        </w:rPr>
      </w:pPr>
      <w:r w:rsidRPr="003D5AAC">
        <w:rPr>
          <w:i/>
          <w:iCs/>
          <w:color w:val="auto"/>
          <w:sz w:val="20"/>
          <w:szCs w:val="20"/>
        </w:rPr>
        <w:lastRenderedPageBreak/>
        <w:t>MOD2020/0069 5 June 2020</w:t>
      </w:r>
    </w:p>
    <w:p w14:paraId="3A788E6C" w14:textId="77777777" w:rsidR="0067189C" w:rsidRDefault="0067189C" w:rsidP="00506B58">
      <w:pPr>
        <w:ind w:left="567" w:hanging="567"/>
      </w:pPr>
    </w:p>
    <w:p w14:paraId="3B889B33" w14:textId="3E0D237E" w:rsidR="00BD286D" w:rsidRDefault="00BD286D" w:rsidP="00506B58">
      <w:pPr>
        <w:ind w:left="567" w:hanging="567"/>
      </w:pPr>
      <w:r w:rsidRPr="00506B58">
        <w:rPr>
          <w:b/>
          <w:bCs/>
        </w:rPr>
        <w:t>103.</w:t>
      </w:r>
      <w:r w:rsidRPr="00506B58">
        <w:rPr>
          <w:b/>
          <w:bCs/>
        </w:rPr>
        <w:tab/>
        <w:t>Road Widening - Implementation.</w:t>
      </w:r>
      <w:r>
        <w:t xml:space="preserve"> The widening of the Frank Street carriageway and the Cressy Road carriageway as well as the full width concrete footpath and safety fence from the corner of Victoria Road and Cressy Road to the entrance of the Holy Cross College shall be completed prior to the issue of any Occupation Certificate for Stage 1.</w:t>
      </w:r>
    </w:p>
    <w:p w14:paraId="33BD00E6" w14:textId="77777777" w:rsidR="00506B58" w:rsidRDefault="00506B58" w:rsidP="00506B58">
      <w:pPr>
        <w:ind w:left="567" w:hanging="567"/>
      </w:pPr>
    </w:p>
    <w:p w14:paraId="02B6C44E" w14:textId="53A28400" w:rsidR="00BD286D" w:rsidRDefault="00BD286D" w:rsidP="00506B58">
      <w:pPr>
        <w:ind w:left="567" w:hanging="567"/>
      </w:pPr>
      <w:r w:rsidRPr="00506B58">
        <w:rPr>
          <w:b/>
          <w:bCs/>
        </w:rPr>
        <w:t>104.</w:t>
      </w:r>
      <w:r w:rsidRPr="00506B58">
        <w:rPr>
          <w:b/>
          <w:bCs/>
        </w:rPr>
        <w:tab/>
        <w:t>Intersection works</w:t>
      </w:r>
      <w:r w:rsidR="00174E7B">
        <w:rPr>
          <w:b/>
          <w:bCs/>
        </w:rPr>
        <w:t xml:space="preserve"> – Stage 1</w:t>
      </w:r>
      <w:r w:rsidRPr="00506B58">
        <w:rPr>
          <w:b/>
          <w:bCs/>
        </w:rPr>
        <w:t>.</w:t>
      </w:r>
      <w:r>
        <w:t xml:space="preserve"> Frank Street site access and traffic signal adjustments are to be to operational (at no cost to Council) prior to the occupation of the Bunnings Warehouse building approved as part of the Stage 1 construction works.</w:t>
      </w:r>
    </w:p>
    <w:p w14:paraId="0FAFBF36" w14:textId="77777777" w:rsidR="0015695A" w:rsidRPr="003D5AAC" w:rsidRDefault="0015695A" w:rsidP="0015695A">
      <w:pPr>
        <w:ind w:left="567"/>
        <w:rPr>
          <w:i/>
          <w:iCs/>
          <w:color w:val="auto"/>
        </w:rPr>
      </w:pPr>
      <w:r w:rsidRPr="003D5AAC">
        <w:rPr>
          <w:i/>
          <w:iCs/>
          <w:color w:val="auto"/>
        </w:rPr>
        <w:t>MOD2016/0056 13 December 2016</w:t>
      </w:r>
    </w:p>
    <w:p w14:paraId="098FC4CA" w14:textId="77777777" w:rsidR="00506B58" w:rsidRDefault="00506B58" w:rsidP="00506B58">
      <w:pPr>
        <w:ind w:left="567" w:hanging="567"/>
      </w:pPr>
    </w:p>
    <w:p w14:paraId="7F8C0221" w14:textId="2A4AF69B" w:rsidR="00174E7B" w:rsidRPr="003D5AAC" w:rsidRDefault="00174E7B" w:rsidP="00174E7B">
      <w:pPr>
        <w:ind w:left="567" w:hanging="567"/>
        <w:rPr>
          <w:strike/>
          <w:color w:val="FF0000"/>
        </w:rPr>
      </w:pPr>
      <w:r w:rsidRPr="003D5AAC">
        <w:rPr>
          <w:b/>
          <w:bCs/>
          <w:strike/>
          <w:color w:val="FF0000"/>
        </w:rPr>
        <w:t>104A.</w:t>
      </w:r>
      <w:r w:rsidRPr="003D5AAC">
        <w:rPr>
          <w:b/>
          <w:bCs/>
          <w:strike/>
          <w:color w:val="FF0000"/>
        </w:rPr>
        <w:tab/>
        <w:t>Intersection works – Stage 2 and 3.</w:t>
      </w:r>
      <w:r w:rsidRPr="003D5AAC">
        <w:rPr>
          <w:strike/>
          <w:color w:val="FF0000"/>
        </w:rPr>
        <w:t xml:space="preserve"> Tennyson Road site access and traffic signal adjustments are to be to operational (at no cost to Council) prior to the occupation of the </w:t>
      </w:r>
      <w:r w:rsidR="00D00441" w:rsidRPr="003D5AAC">
        <w:rPr>
          <w:strike/>
          <w:color w:val="FF0000"/>
        </w:rPr>
        <w:t>bulky goods retai</w:t>
      </w:r>
      <w:r w:rsidR="003D5AAC" w:rsidRPr="003D5AAC">
        <w:rPr>
          <w:strike/>
          <w:color w:val="FF0000"/>
        </w:rPr>
        <w:t>l</w:t>
      </w:r>
      <w:r w:rsidR="00D00441" w:rsidRPr="003D5AAC">
        <w:rPr>
          <w:strike/>
          <w:color w:val="FF0000"/>
        </w:rPr>
        <w:t xml:space="preserve"> </w:t>
      </w:r>
      <w:r w:rsidRPr="003D5AAC">
        <w:rPr>
          <w:strike/>
          <w:color w:val="FF0000"/>
        </w:rPr>
        <w:t xml:space="preserve">building approved as part of the Stage </w:t>
      </w:r>
      <w:r w:rsidR="00D00441" w:rsidRPr="003D5AAC">
        <w:rPr>
          <w:strike/>
          <w:color w:val="FF0000"/>
        </w:rPr>
        <w:t>2.</w:t>
      </w:r>
    </w:p>
    <w:p w14:paraId="393A981C" w14:textId="77777777" w:rsidR="00174E7B" w:rsidRPr="003D5AAC" w:rsidRDefault="00174E7B" w:rsidP="00174E7B">
      <w:pPr>
        <w:ind w:left="567"/>
        <w:rPr>
          <w:i/>
          <w:iCs/>
          <w:strike/>
          <w:color w:val="FF0000"/>
        </w:rPr>
      </w:pPr>
      <w:r w:rsidRPr="003D5AAC">
        <w:rPr>
          <w:i/>
          <w:iCs/>
          <w:strike/>
          <w:color w:val="FF0000"/>
        </w:rPr>
        <w:t>MOD2016/0056 13 December 2016</w:t>
      </w:r>
    </w:p>
    <w:p w14:paraId="5758AA59" w14:textId="77777777" w:rsidR="00174E7B" w:rsidRDefault="00174E7B" w:rsidP="00506B58">
      <w:pPr>
        <w:ind w:left="567" w:hanging="567"/>
      </w:pPr>
    </w:p>
    <w:p w14:paraId="48E4C295" w14:textId="77777777" w:rsidR="007E7E8A" w:rsidRPr="00170F52" w:rsidRDefault="00BD286D" w:rsidP="007E7E8A">
      <w:pPr>
        <w:ind w:left="567" w:hanging="567"/>
        <w:rPr>
          <w:strike/>
          <w:color w:val="FF0000"/>
        </w:rPr>
      </w:pPr>
      <w:r w:rsidRPr="00170F52">
        <w:rPr>
          <w:b/>
          <w:bCs/>
          <w:strike/>
          <w:color w:val="FF0000"/>
        </w:rPr>
        <w:t>105.</w:t>
      </w:r>
      <w:r w:rsidRPr="00170F52">
        <w:rPr>
          <w:b/>
          <w:bCs/>
          <w:strike/>
          <w:color w:val="FF0000"/>
        </w:rPr>
        <w:tab/>
      </w:r>
      <w:r w:rsidR="007E7E8A" w:rsidRPr="00170F52">
        <w:rPr>
          <w:b/>
          <w:bCs/>
          <w:strike/>
          <w:color w:val="FF0000"/>
        </w:rPr>
        <w:t>Closure of the College Street Eastern Access Ramp.</w:t>
      </w:r>
      <w:r w:rsidR="007E7E8A" w:rsidRPr="00170F52">
        <w:rPr>
          <w:strike/>
          <w:color w:val="FF0000"/>
        </w:rPr>
        <w:t xml:space="preserve"> Within six months of the permanent closure of the existing Childcare Centre in the Stage 3 area of the site, the applicant shall permanently physically close the existing vehicle and pedestrian access via the College St Eastern Access Ramp (opposite Orient St) including all works necessary to remediate the College St roadway, kerb, footpath, verge and fencing, effectively removing any access to the Bunnings site from the residential (eastern) section of College St.</w:t>
      </w:r>
    </w:p>
    <w:p w14:paraId="6B53B352" w14:textId="77777777" w:rsidR="007E7E8A" w:rsidRPr="00170F52" w:rsidRDefault="007E7E8A" w:rsidP="007E7E8A">
      <w:pPr>
        <w:ind w:left="567"/>
        <w:rPr>
          <w:strike/>
          <w:color w:val="FF0000"/>
        </w:rPr>
      </w:pPr>
    </w:p>
    <w:p w14:paraId="20ABD81D" w14:textId="50DA8CAD" w:rsidR="007E7E8A" w:rsidRPr="00170F52" w:rsidRDefault="007E7E8A" w:rsidP="007E7E8A">
      <w:pPr>
        <w:ind w:left="567"/>
        <w:rPr>
          <w:strike/>
          <w:color w:val="FF0000"/>
        </w:rPr>
      </w:pPr>
      <w:r w:rsidRPr="00170F52">
        <w:rPr>
          <w:strike/>
          <w:color w:val="FF0000"/>
        </w:rPr>
        <w:t>All works shall be undertaken by the applicant at no cost to Council.</w:t>
      </w:r>
    </w:p>
    <w:p w14:paraId="4B34733A" w14:textId="77777777" w:rsidR="007E7E8A" w:rsidRPr="00170F52" w:rsidRDefault="007E7E8A" w:rsidP="007E7E8A">
      <w:pPr>
        <w:ind w:left="567"/>
        <w:rPr>
          <w:i/>
          <w:iCs/>
          <w:strike/>
          <w:color w:val="FF0000"/>
        </w:rPr>
      </w:pPr>
      <w:r w:rsidRPr="00170F52">
        <w:rPr>
          <w:i/>
          <w:iCs/>
          <w:strike/>
          <w:color w:val="FF0000"/>
        </w:rPr>
        <w:t>MOD2016/0056 13 December 2016</w:t>
      </w:r>
    </w:p>
    <w:p w14:paraId="3C699112" w14:textId="77777777" w:rsidR="00506B58" w:rsidRDefault="00506B58" w:rsidP="00506B58">
      <w:pPr>
        <w:ind w:left="567" w:hanging="567"/>
      </w:pPr>
    </w:p>
    <w:p w14:paraId="4299A6AD" w14:textId="77777777" w:rsidR="000711B4" w:rsidRDefault="000711B4" w:rsidP="000711B4">
      <w:pPr>
        <w:ind w:left="567" w:hanging="567"/>
      </w:pPr>
      <w:r w:rsidRPr="00830CD9">
        <w:rPr>
          <w:b/>
          <w:bCs/>
        </w:rPr>
        <w:t>105A.</w:t>
      </w:r>
      <w:r w:rsidRPr="00830CD9">
        <w:rPr>
          <w:b/>
          <w:bCs/>
        </w:rPr>
        <w:tab/>
        <w:t>Frank Street &amp; Victoria Road Intersection - RMS.</w:t>
      </w:r>
      <w:r>
        <w:t xml:space="preserve"> The proposed traffic control light at the intersection of Victoria Road and Frank Street shall be designed to meet Roads and Maritime requirements. The existing Traffic Control Signal (TCS) plans shall be amended to reflect proposed changes by a suitably qualified person and endorsed by a suitably qualified practitioner.</w:t>
      </w:r>
    </w:p>
    <w:p w14:paraId="533FE555" w14:textId="77777777" w:rsidR="00830CD9" w:rsidRDefault="00830CD9" w:rsidP="00830CD9">
      <w:pPr>
        <w:ind w:left="567"/>
      </w:pPr>
    </w:p>
    <w:p w14:paraId="0C320115" w14:textId="40673A99" w:rsidR="00830CD9" w:rsidRDefault="000711B4" w:rsidP="00830CD9">
      <w:pPr>
        <w:ind w:left="567"/>
      </w:pPr>
      <w:r>
        <w:t>The submitted design shall be in accordance with Austroads Guide to Road Design in association with relevant Roads and Maritime supplements (available on www.rms.nsw.gov.au). The certified copies of the civil design plans shall be submitted to Roads and Maritime for consideration and approval prior to the release</w:t>
      </w:r>
      <w:r w:rsidR="00830CD9">
        <w:t xml:space="preserve"> </w:t>
      </w:r>
      <w:r>
        <w:t>of any Occupation Certificate and commencement of road works. Roads and</w:t>
      </w:r>
      <w:r w:rsidR="00830CD9">
        <w:t xml:space="preserve"> </w:t>
      </w:r>
      <w:r>
        <w:t>Maritime fees for administration, plan checking, civil works inspections and project</w:t>
      </w:r>
      <w:r w:rsidR="00830CD9">
        <w:t xml:space="preserve"> </w:t>
      </w:r>
      <w:r>
        <w:t>management shall be paid by the developer prior to the commencement of work</w:t>
      </w:r>
      <w:r w:rsidR="00830CD9">
        <w:t xml:space="preserve"> </w:t>
      </w:r>
    </w:p>
    <w:p w14:paraId="05704DD9" w14:textId="77777777" w:rsidR="00830CD9" w:rsidRDefault="00830CD9" w:rsidP="00830CD9">
      <w:pPr>
        <w:ind w:left="567"/>
      </w:pPr>
    </w:p>
    <w:p w14:paraId="3DEC7C45" w14:textId="75602B76" w:rsidR="000711B4" w:rsidRDefault="000711B4" w:rsidP="00830CD9">
      <w:pPr>
        <w:ind w:left="567"/>
      </w:pPr>
      <w:r>
        <w:t>The developer will be required to enter into a Works Authorisation Deed (WAD) for</w:t>
      </w:r>
      <w:r w:rsidR="00830CD9">
        <w:t xml:space="preserve"> </w:t>
      </w:r>
      <w:r>
        <w:t>the abovementioned works. Please note that the WAD will need to be executed</w:t>
      </w:r>
      <w:r w:rsidR="00830CD9">
        <w:t xml:space="preserve"> </w:t>
      </w:r>
      <w:r>
        <w:t>prior to Roads and Maritime assessment of the detailed civil design plans.</w:t>
      </w:r>
    </w:p>
    <w:p w14:paraId="6FCDAA8A" w14:textId="77777777" w:rsidR="000711B4" w:rsidRPr="002C439B" w:rsidRDefault="000711B4" w:rsidP="000711B4">
      <w:pPr>
        <w:ind w:left="567"/>
        <w:rPr>
          <w:i/>
          <w:iCs/>
          <w:color w:val="auto"/>
        </w:rPr>
      </w:pPr>
      <w:r w:rsidRPr="002C439B">
        <w:rPr>
          <w:i/>
          <w:iCs/>
          <w:color w:val="auto"/>
        </w:rPr>
        <w:t>MOD2018/0163 26 September 2018</w:t>
      </w:r>
    </w:p>
    <w:p w14:paraId="1CFB4D35" w14:textId="77777777" w:rsidR="000711B4" w:rsidRDefault="000711B4" w:rsidP="00506B58">
      <w:pPr>
        <w:ind w:left="567" w:hanging="567"/>
      </w:pPr>
    </w:p>
    <w:p w14:paraId="5CD424E9" w14:textId="3A2F1C9D" w:rsidR="00BD286D" w:rsidRDefault="00BD286D" w:rsidP="00506B58">
      <w:pPr>
        <w:ind w:left="567" w:hanging="567"/>
      </w:pPr>
      <w:r w:rsidRPr="00506B58">
        <w:rPr>
          <w:b/>
          <w:bCs/>
        </w:rPr>
        <w:t>106.</w:t>
      </w:r>
      <w:r w:rsidRPr="00506B58">
        <w:rPr>
          <w:b/>
          <w:bCs/>
        </w:rPr>
        <w:tab/>
        <w:t>Safety Audit.</w:t>
      </w:r>
      <w:r>
        <w:t xml:space="preserve"> All applicable recommendations within the Pedestrian and Safety Audit and Management Plan approved under condition 45 are to be implemented prior to the issue of any Occupation Certificate for Stage 1 at no cost to Council.</w:t>
      </w:r>
    </w:p>
    <w:p w14:paraId="4C3CB2A0" w14:textId="77777777" w:rsidR="00506B58" w:rsidRDefault="00506B58" w:rsidP="00506B58">
      <w:pPr>
        <w:ind w:left="567" w:hanging="567"/>
      </w:pPr>
    </w:p>
    <w:p w14:paraId="667843B9" w14:textId="38EF37CE" w:rsidR="00830426" w:rsidRDefault="00BD286D" w:rsidP="00506B58">
      <w:pPr>
        <w:ind w:left="567" w:hanging="567"/>
      </w:pPr>
      <w:r w:rsidRPr="00506B58">
        <w:rPr>
          <w:b/>
          <w:bCs/>
        </w:rPr>
        <w:t>107.</w:t>
      </w:r>
      <w:r w:rsidRPr="00506B58">
        <w:rPr>
          <w:b/>
          <w:bCs/>
        </w:rPr>
        <w:tab/>
        <w:t>Parking Optimisation Plan.</w:t>
      </w:r>
      <w:r>
        <w:t xml:space="preserve"> A Parking Optimisation Plan for Frank Street and College Street between Frank Street and Orient Street is to be prepared to counteract any loss of parking due to the Bunnings development and implemented (at no cost to council by</w:t>
      </w:r>
      <w:r w:rsidR="00830426">
        <w:t xml:space="preserve"> Bunnings). Suitably prepared plans shall be provided by the applicant and submitted to and approved by Council prior to the issue of any Occupation Certificate for Stage 1.</w:t>
      </w:r>
    </w:p>
    <w:p w14:paraId="695D8E3C" w14:textId="77777777" w:rsidR="00506B58" w:rsidRDefault="00506B58" w:rsidP="00506B58">
      <w:pPr>
        <w:ind w:left="567"/>
      </w:pPr>
    </w:p>
    <w:p w14:paraId="2ECB0206" w14:textId="4F9D8754" w:rsidR="00830426" w:rsidRDefault="00830426" w:rsidP="00506B58">
      <w:pPr>
        <w:ind w:left="567"/>
      </w:pPr>
      <w:r>
        <w:t>All approved recommendations from the Parking Optimisation Plan shall be implemented by the applicant at no cost to Council prior to the issue of any Occupation Certificate.</w:t>
      </w:r>
    </w:p>
    <w:p w14:paraId="7181D2C4" w14:textId="77777777" w:rsidR="00506B58" w:rsidRDefault="00506B58" w:rsidP="00506B58">
      <w:pPr>
        <w:ind w:left="567" w:hanging="567"/>
      </w:pPr>
    </w:p>
    <w:p w14:paraId="62F94F02" w14:textId="45268324" w:rsidR="00DA411F" w:rsidRDefault="00830426" w:rsidP="00506B58">
      <w:pPr>
        <w:ind w:left="567" w:hanging="567"/>
      </w:pPr>
      <w:r w:rsidRPr="00506B58">
        <w:rPr>
          <w:b/>
          <w:bCs/>
        </w:rPr>
        <w:t>108.</w:t>
      </w:r>
      <w:r w:rsidRPr="00506B58">
        <w:rPr>
          <w:b/>
          <w:bCs/>
        </w:rPr>
        <w:tab/>
        <w:t>Review of Trial Full Closure - Bond.</w:t>
      </w:r>
      <w:r>
        <w:t xml:space="preserve"> Prior to the issue of any Occupation Certificate for Stage 1, the applicant is provide to Council a bond of $20,000.00. The bond will be refunded following </w:t>
      </w:r>
      <w:r>
        <w:lastRenderedPageBreak/>
        <w:t>the review and implementation of the preferred treatment of College Street to Council's satisfaction (see condition 6).</w:t>
      </w:r>
    </w:p>
    <w:p w14:paraId="1A31CF3F" w14:textId="77777777" w:rsidR="00DA411F" w:rsidRDefault="00DA411F" w:rsidP="001864D4"/>
    <w:p w14:paraId="2F402967" w14:textId="22BA3291" w:rsidR="0067189C" w:rsidRPr="00170F52" w:rsidRDefault="0067189C" w:rsidP="00506B58">
      <w:pPr>
        <w:ind w:left="567" w:hanging="567"/>
        <w:rPr>
          <w:b/>
          <w:bCs/>
          <w:color w:val="auto"/>
        </w:rPr>
      </w:pPr>
      <w:r w:rsidRPr="009750E0">
        <w:rPr>
          <w:b/>
          <w:bCs/>
        </w:rPr>
        <w:t xml:space="preserve">109. </w:t>
      </w:r>
      <w:r w:rsidR="00506B58">
        <w:rPr>
          <w:b/>
          <w:bCs/>
        </w:rPr>
        <w:tab/>
      </w:r>
      <w:r w:rsidRPr="009750E0">
        <w:rPr>
          <w:b/>
          <w:bCs/>
        </w:rPr>
        <w:t xml:space="preserve">Signage and </w:t>
      </w:r>
      <w:proofErr w:type="spellStart"/>
      <w:r w:rsidRPr="009750E0">
        <w:rPr>
          <w:b/>
          <w:bCs/>
        </w:rPr>
        <w:t>Linemarking</w:t>
      </w:r>
      <w:proofErr w:type="spellEnd"/>
      <w:r w:rsidRPr="009750E0">
        <w:rPr>
          <w:b/>
          <w:bCs/>
        </w:rPr>
        <w:t xml:space="preserve"> - External. </w:t>
      </w:r>
      <w:r w:rsidRPr="009750E0">
        <w:t xml:space="preserve">A plan demonstrating the proposed signage and line marking within Council's Public Domain shall be prepared by a suitably qualified person and submitted to and approved by the Ryde Traffic Committee prior to the issue of an Occupation Certificate for each relevant </w:t>
      </w:r>
      <w:r w:rsidRPr="00170F52">
        <w:rPr>
          <w:color w:val="auto"/>
        </w:rPr>
        <w:t>stage of development.</w:t>
      </w:r>
    </w:p>
    <w:p w14:paraId="75217747" w14:textId="77777777" w:rsidR="0067189C" w:rsidRPr="00170F52" w:rsidRDefault="0067189C" w:rsidP="00EE331D">
      <w:pPr>
        <w:pStyle w:val="Default"/>
        <w:ind w:left="567"/>
        <w:rPr>
          <w:i/>
          <w:iCs/>
          <w:color w:val="auto"/>
          <w:sz w:val="20"/>
          <w:szCs w:val="20"/>
        </w:rPr>
      </w:pPr>
      <w:r w:rsidRPr="00170F52">
        <w:rPr>
          <w:i/>
          <w:iCs/>
          <w:color w:val="auto"/>
          <w:sz w:val="20"/>
          <w:szCs w:val="20"/>
        </w:rPr>
        <w:t>MOD2020/0069 5 June 2020</w:t>
      </w:r>
    </w:p>
    <w:p w14:paraId="2DD23AAB" w14:textId="77777777" w:rsidR="0067189C" w:rsidRPr="009750E0" w:rsidRDefault="0067189C" w:rsidP="00506B58">
      <w:pPr>
        <w:ind w:left="567" w:hanging="567"/>
      </w:pPr>
    </w:p>
    <w:p w14:paraId="681FE559" w14:textId="5C32AC62" w:rsidR="0067189C" w:rsidRPr="009750E0" w:rsidRDefault="0067189C" w:rsidP="00506B58">
      <w:pPr>
        <w:ind w:left="567" w:hanging="567"/>
      </w:pPr>
      <w:r w:rsidRPr="009750E0">
        <w:rPr>
          <w:b/>
          <w:bCs/>
        </w:rPr>
        <w:t xml:space="preserve">110. </w:t>
      </w:r>
      <w:r w:rsidR="00506B58">
        <w:rPr>
          <w:b/>
          <w:bCs/>
        </w:rPr>
        <w:tab/>
      </w:r>
      <w:r w:rsidRPr="009750E0">
        <w:rPr>
          <w:b/>
          <w:bCs/>
        </w:rPr>
        <w:t xml:space="preserve">Signage and </w:t>
      </w:r>
      <w:proofErr w:type="spellStart"/>
      <w:r w:rsidRPr="009750E0">
        <w:rPr>
          <w:b/>
          <w:bCs/>
        </w:rPr>
        <w:t>Linemarking</w:t>
      </w:r>
      <w:proofErr w:type="spellEnd"/>
      <w:r w:rsidRPr="009750E0">
        <w:rPr>
          <w:b/>
          <w:bCs/>
        </w:rPr>
        <w:t xml:space="preserve"> - Implementation. </w:t>
      </w:r>
      <w:r w:rsidRPr="009750E0">
        <w:t xml:space="preserve">The applicant is to install all signage and </w:t>
      </w:r>
      <w:proofErr w:type="spellStart"/>
      <w:r w:rsidRPr="009750E0">
        <w:t>Iinemarking</w:t>
      </w:r>
      <w:proofErr w:type="spellEnd"/>
      <w:r w:rsidRPr="009750E0">
        <w:t>, as per the plan approved by the Ryde Traffic Committee. The applicable works for each Stage are to be undertaken and reviewed by Council’s Transport Team with any defects identified, subject to rectification by the Applicant to the satisfaction of Council’s Transport Team, prior to the issue of the relevant Occupation Certificate.</w:t>
      </w:r>
    </w:p>
    <w:p w14:paraId="324C1827" w14:textId="77777777" w:rsidR="0067189C" w:rsidRPr="00170F52" w:rsidRDefault="0067189C" w:rsidP="00EE331D">
      <w:pPr>
        <w:pStyle w:val="Default"/>
        <w:ind w:left="567"/>
        <w:rPr>
          <w:i/>
          <w:iCs/>
          <w:color w:val="auto"/>
          <w:sz w:val="20"/>
          <w:szCs w:val="20"/>
        </w:rPr>
      </w:pPr>
      <w:r w:rsidRPr="00170F52">
        <w:rPr>
          <w:i/>
          <w:iCs/>
          <w:color w:val="auto"/>
          <w:sz w:val="20"/>
          <w:szCs w:val="20"/>
        </w:rPr>
        <w:t>MOD2020/0069 5 June 2020</w:t>
      </w:r>
    </w:p>
    <w:p w14:paraId="5E42588E" w14:textId="77777777" w:rsidR="0067189C" w:rsidRDefault="0067189C" w:rsidP="001864D4"/>
    <w:p w14:paraId="5D2FDF09" w14:textId="1D34E8FD" w:rsidR="00207C48" w:rsidRDefault="00A30EEC" w:rsidP="00506B58">
      <w:pPr>
        <w:ind w:left="567" w:hanging="567"/>
      </w:pPr>
      <w:r w:rsidRPr="00506B58">
        <w:rPr>
          <w:b/>
          <w:bCs/>
        </w:rPr>
        <w:t>111.</w:t>
      </w:r>
      <w:r w:rsidRPr="00506B58">
        <w:rPr>
          <w:b/>
          <w:bCs/>
        </w:rPr>
        <w:tab/>
        <w:t>Stormwater Management - Work-as-Executed Plan.</w:t>
      </w:r>
      <w:r w:rsidRPr="00A30EEC">
        <w:t xml:space="preserve"> A Work-as-Executed plan (WAE) of the as constructed Stormwater Management System must be submitted with the application for any Occupation Certificate for Stage 1.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p w14:paraId="742997F1" w14:textId="77777777" w:rsidR="00A30EEC" w:rsidRPr="009750E0" w:rsidRDefault="00A30EEC" w:rsidP="00506B58">
      <w:pPr>
        <w:ind w:left="567" w:hanging="567"/>
      </w:pPr>
    </w:p>
    <w:p w14:paraId="1E4C8F49" w14:textId="6E40EBCB" w:rsidR="0067189C" w:rsidRDefault="0067189C" w:rsidP="005A7879">
      <w:pPr>
        <w:pStyle w:val="Default"/>
        <w:ind w:left="567" w:hanging="567"/>
        <w:rPr>
          <w:sz w:val="20"/>
          <w:szCs w:val="20"/>
        </w:rPr>
      </w:pPr>
      <w:r w:rsidRPr="009750E0">
        <w:rPr>
          <w:b/>
          <w:bCs/>
          <w:sz w:val="20"/>
          <w:szCs w:val="20"/>
        </w:rPr>
        <w:t>112.</w:t>
      </w:r>
      <w:r w:rsidR="00506B58">
        <w:rPr>
          <w:b/>
          <w:bCs/>
          <w:sz w:val="20"/>
          <w:szCs w:val="20"/>
        </w:rPr>
        <w:tab/>
      </w:r>
      <w:r w:rsidRPr="009750E0">
        <w:rPr>
          <w:b/>
          <w:bCs/>
          <w:sz w:val="20"/>
          <w:szCs w:val="20"/>
        </w:rPr>
        <w:t>Stormwater Management - Positive Covenant(s).</w:t>
      </w:r>
      <w:r w:rsidRPr="009750E0">
        <w:rPr>
          <w:sz w:val="20"/>
          <w:szCs w:val="20"/>
        </w:rPr>
        <w:t xml:space="preserve"> </w:t>
      </w:r>
      <w:r w:rsidR="005A7879" w:rsidRPr="005A7879">
        <w:rPr>
          <w:sz w:val="20"/>
          <w:szCs w:val="20"/>
        </w:rPr>
        <w:t>A Positive Covenant must be</w:t>
      </w:r>
      <w:r w:rsidR="005A7879">
        <w:rPr>
          <w:sz w:val="20"/>
          <w:szCs w:val="20"/>
        </w:rPr>
        <w:t xml:space="preserve"> </w:t>
      </w:r>
      <w:r w:rsidR="005A7879" w:rsidRPr="005A7879">
        <w:rPr>
          <w:sz w:val="20"/>
          <w:szCs w:val="20"/>
        </w:rPr>
        <w:t>created on the property title(s) pursuant to the relevant section of the Conveyancing</w:t>
      </w:r>
      <w:r w:rsidR="005A7879">
        <w:rPr>
          <w:sz w:val="20"/>
          <w:szCs w:val="20"/>
        </w:rPr>
        <w:t xml:space="preserve"> </w:t>
      </w:r>
      <w:r w:rsidR="005A7879" w:rsidRPr="005A7879">
        <w:rPr>
          <w:sz w:val="20"/>
          <w:szCs w:val="20"/>
        </w:rPr>
        <w:t>Act (1919), providing for the ongoing maintenance of the onsite detention, pump/sump and WSUD (Water Sustainable Urban Design) components incorporated in the</w:t>
      </w:r>
      <w:r w:rsidR="005A7879">
        <w:rPr>
          <w:sz w:val="20"/>
          <w:szCs w:val="20"/>
        </w:rPr>
        <w:t xml:space="preserve"> </w:t>
      </w:r>
      <w:r w:rsidR="005A7879" w:rsidRPr="005A7879">
        <w:rPr>
          <w:sz w:val="20"/>
          <w:szCs w:val="20"/>
        </w:rPr>
        <w:t>approved Stormwater Management system. This is to ensure that the drainage</w:t>
      </w:r>
      <w:r w:rsidR="005A7879">
        <w:rPr>
          <w:sz w:val="20"/>
          <w:szCs w:val="20"/>
        </w:rPr>
        <w:t xml:space="preserve"> </w:t>
      </w:r>
      <w:r w:rsidR="005A7879" w:rsidRPr="005A7879">
        <w:rPr>
          <w:sz w:val="20"/>
          <w:szCs w:val="20"/>
        </w:rPr>
        <w:t>system will be maintained and operate as approved throughout the life of the</w:t>
      </w:r>
      <w:r w:rsidR="005A7879">
        <w:rPr>
          <w:sz w:val="20"/>
          <w:szCs w:val="20"/>
        </w:rPr>
        <w:t xml:space="preserve"> </w:t>
      </w:r>
      <w:r w:rsidR="005A7879" w:rsidRPr="005A7879">
        <w:rPr>
          <w:sz w:val="20"/>
          <w:szCs w:val="20"/>
        </w:rPr>
        <w:t>development, by the owner of the site(s). The terms of the instrument are to be in</w:t>
      </w:r>
      <w:r w:rsidR="005A7879">
        <w:rPr>
          <w:sz w:val="20"/>
          <w:szCs w:val="20"/>
        </w:rPr>
        <w:t xml:space="preserve"> </w:t>
      </w:r>
      <w:r w:rsidR="005A7879" w:rsidRPr="005A7879">
        <w:rPr>
          <w:sz w:val="20"/>
          <w:szCs w:val="20"/>
        </w:rPr>
        <w:t>accordance with the Council's terms for these systems as specified in City of Ryde</w:t>
      </w:r>
      <w:r w:rsidR="005A7879">
        <w:rPr>
          <w:sz w:val="20"/>
          <w:szCs w:val="20"/>
        </w:rPr>
        <w:t xml:space="preserve"> </w:t>
      </w:r>
      <w:r w:rsidR="005A7879" w:rsidRPr="005A7879">
        <w:rPr>
          <w:sz w:val="20"/>
          <w:szCs w:val="20"/>
        </w:rPr>
        <w:t>DCP 2014 - Part 8.4 (Title Encumbrances) - Section 7, and to the satisfaction of</w:t>
      </w:r>
      <w:r w:rsidR="005A7879">
        <w:rPr>
          <w:sz w:val="20"/>
          <w:szCs w:val="20"/>
        </w:rPr>
        <w:t xml:space="preserve"> </w:t>
      </w:r>
      <w:r w:rsidR="005A7879" w:rsidRPr="005A7879">
        <w:rPr>
          <w:sz w:val="20"/>
          <w:szCs w:val="20"/>
        </w:rPr>
        <w:t>Council, and are to be registered on the title prior to the release of the Occupation</w:t>
      </w:r>
      <w:r w:rsidR="005A7879">
        <w:rPr>
          <w:sz w:val="20"/>
          <w:szCs w:val="20"/>
        </w:rPr>
        <w:t xml:space="preserve"> </w:t>
      </w:r>
      <w:r w:rsidR="005A7879" w:rsidRPr="005A7879">
        <w:rPr>
          <w:sz w:val="20"/>
          <w:szCs w:val="20"/>
        </w:rPr>
        <w:t>Certificate for that title. Note that completed WAE plans as well as certification of the</w:t>
      </w:r>
      <w:r w:rsidR="00546C5F">
        <w:rPr>
          <w:sz w:val="20"/>
          <w:szCs w:val="20"/>
        </w:rPr>
        <w:t xml:space="preserve"> </w:t>
      </w:r>
      <w:r w:rsidR="005A7879" w:rsidRPr="005A7879">
        <w:rPr>
          <w:sz w:val="20"/>
          <w:szCs w:val="20"/>
        </w:rPr>
        <w:t>completed stormwater management system must be provided with the application,</w:t>
      </w:r>
      <w:r w:rsidR="00546C5F">
        <w:rPr>
          <w:sz w:val="20"/>
          <w:szCs w:val="20"/>
        </w:rPr>
        <w:t xml:space="preserve"> </w:t>
      </w:r>
      <w:r w:rsidR="005A7879" w:rsidRPr="005A7879">
        <w:rPr>
          <w:sz w:val="20"/>
          <w:szCs w:val="20"/>
        </w:rPr>
        <w:t>prior to it being endorsed by Council.</w:t>
      </w:r>
    </w:p>
    <w:p w14:paraId="03DF6FA1" w14:textId="77777777" w:rsidR="0067189C" w:rsidRPr="009452AD" w:rsidRDefault="0067189C" w:rsidP="00506B58">
      <w:pPr>
        <w:pStyle w:val="Default"/>
        <w:ind w:left="567"/>
        <w:rPr>
          <w:i/>
          <w:iCs/>
          <w:color w:val="auto"/>
          <w:sz w:val="20"/>
          <w:szCs w:val="20"/>
        </w:rPr>
      </w:pPr>
      <w:r w:rsidRPr="009452AD">
        <w:rPr>
          <w:i/>
          <w:iCs/>
          <w:color w:val="auto"/>
          <w:sz w:val="20"/>
          <w:szCs w:val="20"/>
        </w:rPr>
        <w:t>MOD2020/0069 5 June 2020</w:t>
      </w:r>
    </w:p>
    <w:p w14:paraId="46D714AE" w14:textId="77777777" w:rsidR="005A7879" w:rsidRPr="009452AD" w:rsidRDefault="005A7879" w:rsidP="005A7879">
      <w:pPr>
        <w:ind w:left="567"/>
        <w:rPr>
          <w:i/>
          <w:iCs/>
          <w:color w:val="auto"/>
        </w:rPr>
      </w:pPr>
      <w:r w:rsidRPr="009452AD">
        <w:rPr>
          <w:i/>
          <w:iCs/>
          <w:color w:val="auto"/>
        </w:rPr>
        <w:t>MOD2017/0078 7 August 2017</w:t>
      </w:r>
    </w:p>
    <w:p w14:paraId="4BA32B28" w14:textId="77777777" w:rsidR="000A5E8B" w:rsidRPr="009452AD" w:rsidRDefault="000A5E8B" w:rsidP="000A5E8B">
      <w:pPr>
        <w:pStyle w:val="Default"/>
        <w:ind w:left="567"/>
        <w:rPr>
          <w:i/>
          <w:iCs/>
          <w:color w:val="auto"/>
          <w:sz w:val="20"/>
          <w:szCs w:val="20"/>
        </w:rPr>
      </w:pPr>
      <w:r w:rsidRPr="009452AD">
        <w:rPr>
          <w:i/>
          <w:iCs/>
          <w:color w:val="auto"/>
          <w:sz w:val="20"/>
          <w:szCs w:val="20"/>
        </w:rPr>
        <w:t>MOD2020/0069 5 June 2020</w:t>
      </w:r>
    </w:p>
    <w:p w14:paraId="311EC103" w14:textId="77777777" w:rsidR="0067189C" w:rsidRPr="009750E0" w:rsidRDefault="0067189C" w:rsidP="00506B58">
      <w:pPr>
        <w:pStyle w:val="Default"/>
        <w:ind w:left="567" w:hanging="567"/>
        <w:rPr>
          <w:b/>
          <w:bCs/>
          <w:sz w:val="20"/>
          <w:szCs w:val="20"/>
          <w:u w:val="single"/>
        </w:rPr>
      </w:pPr>
    </w:p>
    <w:p w14:paraId="7A219E69" w14:textId="7820A13B" w:rsidR="0067189C" w:rsidRPr="009452AD" w:rsidRDefault="0067189C" w:rsidP="00506B58">
      <w:pPr>
        <w:pStyle w:val="Default"/>
        <w:ind w:left="567" w:hanging="567"/>
        <w:rPr>
          <w:strike/>
          <w:color w:val="FF0000"/>
          <w:sz w:val="20"/>
          <w:szCs w:val="20"/>
        </w:rPr>
      </w:pPr>
      <w:r w:rsidRPr="009452AD">
        <w:rPr>
          <w:b/>
          <w:bCs/>
          <w:strike/>
          <w:color w:val="FF0000"/>
          <w:sz w:val="20"/>
          <w:szCs w:val="20"/>
        </w:rPr>
        <w:t>112A.</w:t>
      </w:r>
      <w:r w:rsidR="00506B58" w:rsidRPr="009452AD">
        <w:rPr>
          <w:b/>
          <w:bCs/>
          <w:strike/>
          <w:color w:val="FF0000"/>
          <w:sz w:val="20"/>
          <w:szCs w:val="20"/>
        </w:rPr>
        <w:tab/>
      </w:r>
      <w:r w:rsidRPr="009452AD">
        <w:rPr>
          <w:b/>
          <w:bCs/>
          <w:strike/>
          <w:color w:val="FF0000"/>
          <w:sz w:val="20"/>
          <w:szCs w:val="20"/>
        </w:rPr>
        <w:t>Stormwater Management - Positive Covenant(s).</w:t>
      </w:r>
      <w:r w:rsidRPr="009452AD">
        <w:rPr>
          <w:strike/>
          <w:color w:val="FF0000"/>
          <w:sz w:val="20"/>
          <w:szCs w:val="20"/>
        </w:rPr>
        <w:t xml:space="preserve"> A Positive Covenant must be created on the property title(s) pursuant to the relevant section of the Conveyancing Act (1919), providing for the ongoing maintenance of the onsite detention, (identified on the approved stormwater plans as Tank No.2), and pump/ sump components incorporated in the approved Stormwater Management system as part of Stage 2. This is to ensure that the drainage system will be maintained and operate as approved throughout the life of the development, by the owner of the site(s). The terms of the instrument are to be in accordance with the Council's terms for these systems as specified in City of Ryde DCP 2014 - Part 8.4 (Title Encumbrances) Section 7, and to the satisfaction of Council, and are to be registered on the title prior to the release of any Occupation Certificate for Stage 2. Note that completed WAE plans as well as certification of the completed stormwater management system must be provided with the application, prior to it being endorsed by Council </w:t>
      </w:r>
    </w:p>
    <w:p w14:paraId="661E0CA8" w14:textId="77777777" w:rsidR="0067189C" w:rsidRPr="009452AD" w:rsidRDefault="0067189C" w:rsidP="00506B58">
      <w:pPr>
        <w:pStyle w:val="Default"/>
        <w:ind w:left="567"/>
        <w:rPr>
          <w:i/>
          <w:iCs/>
          <w:strike/>
          <w:color w:val="FF0000"/>
          <w:sz w:val="20"/>
          <w:szCs w:val="20"/>
        </w:rPr>
      </w:pPr>
      <w:r w:rsidRPr="009452AD">
        <w:rPr>
          <w:i/>
          <w:iCs/>
          <w:strike/>
          <w:color w:val="FF0000"/>
          <w:sz w:val="20"/>
          <w:szCs w:val="20"/>
        </w:rPr>
        <w:t>MOD2020/0069 5 June 2020</w:t>
      </w:r>
    </w:p>
    <w:p w14:paraId="3CECDE6F" w14:textId="77777777" w:rsidR="0067189C" w:rsidRPr="009750E0" w:rsidRDefault="0067189C" w:rsidP="00506B58">
      <w:pPr>
        <w:ind w:left="567" w:hanging="567"/>
      </w:pPr>
    </w:p>
    <w:p w14:paraId="5894448F" w14:textId="37C30FB4" w:rsidR="0067189C" w:rsidRPr="009452AD" w:rsidRDefault="0067189C" w:rsidP="00506B58">
      <w:pPr>
        <w:ind w:left="567" w:hanging="567"/>
        <w:rPr>
          <w:strike/>
          <w:color w:val="FF0000"/>
        </w:rPr>
      </w:pPr>
      <w:r w:rsidRPr="009452AD">
        <w:rPr>
          <w:b/>
          <w:bCs/>
          <w:strike/>
          <w:color w:val="FF0000"/>
        </w:rPr>
        <w:t>112B.</w:t>
      </w:r>
      <w:r w:rsidR="00506B58" w:rsidRPr="009452AD">
        <w:rPr>
          <w:b/>
          <w:bCs/>
          <w:strike/>
          <w:color w:val="FF0000"/>
        </w:rPr>
        <w:tab/>
      </w:r>
      <w:r w:rsidRPr="009452AD">
        <w:rPr>
          <w:b/>
          <w:bCs/>
          <w:strike/>
          <w:color w:val="FF0000"/>
        </w:rPr>
        <w:t>Stormwater Management - Positive Covenant(s).</w:t>
      </w:r>
      <w:r w:rsidRPr="009452AD">
        <w:rPr>
          <w:strike/>
          <w:color w:val="FF0000"/>
        </w:rPr>
        <w:t xml:space="preserve"> A Positive Covenant must be created on the property title(s) pursuant to the relevant section of the Conveyancing Act (1919), providing for the ongoing maintenance of the onsite detention (identified on the approved stormwater plans as Tank No.3), and pump/ sump components incorporated in the approved Stormwater Management system as part of Stage 3. This is to ensure that the drainage system will be maintained and operate as approved throughout the life of the development, by the owner of the site(s). The terms of the instrument are to be in accordance with the Council's terms for these systems as specified in City of Ryde DCP 2014 - Part 8.4 (Title Encumbrances) Section 7, and </w:t>
      </w:r>
      <w:r w:rsidRPr="009452AD">
        <w:rPr>
          <w:strike/>
          <w:color w:val="FF0000"/>
        </w:rPr>
        <w:lastRenderedPageBreak/>
        <w:t>to the satisfaction of Council, and are to be registered on the title prior to the release of any Occupation Certificate for Stage 3. Note that completed WAE plans as well as certification of the completed stormwater management system must be provided with the application, prior to it being endorsed by Council.</w:t>
      </w:r>
    </w:p>
    <w:p w14:paraId="40424B9C" w14:textId="77777777" w:rsidR="0067189C" w:rsidRPr="009452AD" w:rsidRDefault="0067189C" w:rsidP="00506B58">
      <w:pPr>
        <w:pStyle w:val="Default"/>
        <w:ind w:firstLine="567"/>
        <w:rPr>
          <w:i/>
          <w:iCs/>
          <w:strike/>
          <w:color w:val="FF0000"/>
          <w:sz w:val="20"/>
          <w:szCs w:val="20"/>
        </w:rPr>
      </w:pPr>
      <w:r w:rsidRPr="009452AD">
        <w:rPr>
          <w:i/>
          <w:iCs/>
          <w:strike/>
          <w:color w:val="FF0000"/>
          <w:sz w:val="20"/>
          <w:szCs w:val="20"/>
        </w:rPr>
        <w:t>MOD2020/0069 5 June 2020</w:t>
      </w:r>
    </w:p>
    <w:p w14:paraId="7A9BA628" w14:textId="77777777" w:rsidR="0067189C" w:rsidRDefault="0067189C" w:rsidP="001864D4"/>
    <w:p w14:paraId="51F57858" w14:textId="77777777" w:rsidR="00ED6459" w:rsidRDefault="00ED6459" w:rsidP="00506B58">
      <w:pPr>
        <w:ind w:left="567" w:hanging="567"/>
      </w:pPr>
      <w:r w:rsidRPr="00506B58">
        <w:rPr>
          <w:b/>
          <w:bCs/>
        </w:rPr>
        <w:t>113.</w:t>
      </w:r>
      <w:r w:rsidRPr="00506B58">
        <w:rPr>
          <w:b/>
          <w:bCs/>
        </w:rPr>
        <w:tab/>
        <w:t>Stormwater Management- Maintenance program.</w:t>
      </w:r>
      <w:r>
        <w:t xml:space="preserve"> To ensure the approved onsite detention system and WSUD measures function as designed for the ongoing life of the development, without imposition on the public domain, the applicant is to prepare a drainage system maintenance plan (DSMP) which is to contain;</w:t>
      </w:r>
    </w:p>
    <w:p w14:paraId="0D092C98" w14:textId="77777777" w:rsidR="00506B58" w:rsidRDefault="00506B58" w:rsidP="00506B58">
      <w:pPr>
        <w:ind w:left="567" w:hanging="567"/>
      </w:pPr>
    </w:p>
    <w:p w14:paraId="5116B729" w14:textId="34007C2A" w:rsidR="00ED6459" w:rsidRDefault="00ED6459" w:rsidP="00506B58">
      <w:pPr>
        <w:ind w:left="1134" w:hanging="567"/>
      </w:pPr>
      <w:r>
        <w:t>(a)</w:t>
      </w:r>
      <w:r>
        <w:tab/>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4D5C2ECD" w14:textId="77777777" w:rsidR="00506B58" w:rsidRDefault="00506B58" w:rsidP="00506B58">
      <w:pPr>
        <w:ind w:left="1134" w:hanging="567"/>
      </w:pPr>
    </w:p>
    <w:p w14:paraId="6F7D8F03" w14:textId="52A6356B" w:rsidR="00ED6459" w:rsidRDefault="00ED6459" w:rsidP="00506B58">
      <w:pPr>
        <w:ind w:left="1134" w:hanging="567"/>
      </w:pPr>
      <w:r>
        <w:t>(b)</w:t>
      </w:r>
      <w:r>
        <w:tab/>
        <w:t>The master plan is also to include safe work method statements relating to access and maintenance of each component in the maintenance schedule.</w:t>
      </w:r>
    </w:p>
    <w:p w14:paraId="6002488D" w14:textId="77777777" w:rsidR="00506B58" w:rsidRDefault="00506B58" w:rsidP="00506B58">
      <w:pPr>
        <w:ind w:left="1134" w:hanging="567"/>
      </w:pPr>
    </w:p>
    <w:p w14:paraId="3EE44E3E" w14:textId="4F6B3CA4" w:rsidR="00ED6459" w:rsidRDefault="00ED6459" w:rsidP="00506B58">
      <w:pPr>
        <w:ind w:left="1134" w:hanging="567"/>
      </w:pPr>
      <w:r>
        <w:t>(c)</w:t>
      </w:r>
      <w:r>
        <w:tab/>
        <w:t>Signage is to be placed in vicinity of each component, identifying the component relative to the master plan (</w:t>
      </w:r>
      <w:proofErr w:type="spellStart"/>
      <w:r>
        <w:t>eg.</w:t>
      </w:r>
      <w:proofErr w:type="spellEnd"/>
      <w:r>
        <w:t xml:space="preserve"> OSD - 1), the reference to the maintenance work method statement and maintenance routine schedule.</w:t>
      </w:r>
    </w:p>
    <w:p w14:paraId="1EC03984" w14:textId="77777777" w:rsidR="00506B58" w:rsidRDefault="00506B58" w:rsidP="00506B58">
      <w:pPr>
        <w:ind w:left="1134" w:hanging="567"/>
      </w:pPr>
    </w:p>
    <w:p w14:paraId="579A6695" w14:textId="1AFE0987" w:rsidR="00ED6459" w:rsidRDefault="00ED6459" w:rsidP="00506B58">
      <w:pPr>
        <w:ind w:left="1134" w:hanging="567"/>
      </w:pPr>
      <w:r>
        <w:t>(d)</w:t>
      </w:r>
      <w:r>
        <w:tab/>
        <w:t>Designate areas inside the property in which the maintenance operation is to be undertaken. Maintenance from the road reserve or public domain is not accepted. Areas are to be demarcated if required.</w:t>
      </w:r>
    </w:p>
    <w:p w14:paraId="7D6EB40B" w14:textId="77777777" w:rsidR="00506B58" w:rsidRDefault="00506B58" w:rsidP="00506B58">
      <w:pPr>
        <w:ind w:left="1134" w:hanging="567"/>
      </w:pPr>
    </w:p>
    <w:p w14:paraId="595E3599" w14:textId="54FCB313" w:rsidR="00ED6459" w:rsidRDefault="00ED6459" w:rsidP="00506B58">
      <w:pPr>
        <w:ind w:left="1134" w:hanging="567"/>
      </w:pPr>
      <w:r>
        <w:t>(e)</w:t>
      </w:r>
      <w:r>
        <w:tab/>
        <w:t>Locate a storage area for maintenance components / tools to be stored on site. The location is to be recorded in the DSMP.</w:t>
      </w:r>
    </w:p>
    <w:p w14:paraId="2901AEFE" w14:textId="77777777" w:rsidR="00EE331D" w:rsidRDefault="00EE331D" w:rsidP="00EE331D">
      <w:pPr>
        <w:ind w:left="567"/>
      </w:pPr>
    </w:p>
    <w:p w14:paraId="34A5775C" w14:textId="4E5B8B74" w:rsidR="0075532B" w:rsidRDefault="00ED6459" w:rsidP="00EE331D">
      <w:pPr>
        <w:ind w:left="567"/>
      </w:pPr>
      <w:r>
        <w:t xml:space="preserve">The DSMP is to be prepared by a suitably qualified and practising drainage engineer in co-operation with a workplace safety officer (or similar qualified personal) and all signage / </w:t>
      </w:r>
      <w:proofErr w:type="spellStart"/>
      <w:r>
        <w:t>linemarkings</w:t>
      </w:r>
      <w:proofErr w:type="spellEnd"/>
      <w:r>
        <w:t xml:space="preserve"> are to be implemented prior to the issue of any Occupation Certificate for the relevant stage of works.</w:t>
      </w:r>
    </w:p>
    <w:p w14:paraId="2C4EC975" w14:textId="77777777" w:rsidR="0075532B" w:rsidRPr="009750E0" w:rsidRDefault="0075532B" w:rsidP="00506B58">
      <w:pPr>
        <w:ind w:left="567" w:hanging="567"/>
      </w:pPr>
    </w:p>
    <w:p w14:paraId="3A513416" w14:textId="6B37C13A" w:rsidR="0067189C" w:rsidRPr="009750E0" w:rsidRDefault="0067189C" w:rsidP="00506B58">
      <w:pPr>
        <w:pStyle w:val="Default"/>
        <w:ind w:left="567" w:hanging="567"/>
        <w:rPr>
          <w:sz w:val="20"/>
          <w:szCs w:val="20"/>
        </w:rPr>
      </w:pPr>
      <w:r w:rsidRPr="009750E0">
        <w:rPr>
          <w:b/>
          <w:bCs/>
          <w:sz w:val="20"/>
          <w:szCs w:val="20"/>
        </w:rPr>
        <w:t xml:space="preserve">114. </w:t>
      </w:r>
      <w:r w:rsidR="00506B58">
        <w:rPr>
          <w:b/>
          <w:bCs/>
          <w:sz w:val="20"/>
          <w:szCs w:val="20"/>
        </w:rPr>
        <w:tab/>
      </w:r>
      <w:r w:rsidRPr="009750E0">
        <w:rPr>
          <w:b/>
          <w:bCs/>
          <w:sz w:val="20"/>
          <w:szCs w:val="20"/>
        </w:rPr>
        <w:t xml:space="preserve">Engineering Compliance Certificates. </w:t>
      </w:r>
      <w:r w:rsidRPr="009750E0">
        <w:rPr>
          <w:sz w:val="20"/>
          <w:szCs w:val="20"/>
        </w:rPr>
        <w:t xml:space="preserve">To ensure that all engineering facets of the development have been designed and constructed to the appropriate standards, Compliance Certificates must be obtained for the following items and are to be submitted to the Accredited Certifier prior to the release of any Occupation Certificate (unless otherwise specified in the items below). All certification must be issued by a qualified and practising civil engineer having experience in the area respective of the certification unless stated otherwise. </w:t>
      </w:r>
    </w:p>
    <w:p w14:paraId="4D9CFDD0" w14:textId="77777777" w:rsidR="00EE331D" w:rsidRDefault="00EE331D" w:rsidP="00EE331D">
      <w:pPr>
        <w:pStyle w:val="Default"/>
        <w:ind w:left="1134" w:hanging="567"/>
        <w:rPr>
          <w:sz w:val="20"/>
          <w:szCs w:val="20"/>
        </w:rPr>
      </w:pPr>
    </w:p>
    <w:p w14:paraId="584807E2" w14:textId="7342329F" w:rsidR="0067189C" w:rsidRPr="009750E0" w:rsidRDefault="0067189C" w:rsidP="00EE331D">
      <w:pPr>
        <w:pStyle w:val="Default"/>
        <w:ind w:left="1134" w:hanging="567"/>
        <w:rPr>
          <w:sz w:val="20"/>
          <w:szCs w:val="20"/>
        </w:rPr>
      </w:pPr>
      <w:r w:rsidRPr="009750E0">
        <w:rPr>
          <w:sz w:val="20"/>
          <w:szCs w:val="20"/>
        </w:rPr>
        <w:t xml:space="preserve">a.) </w:t>
      </w:r>
      <w:r w:rsidR="009750E0" w:rsidRPr="009750E0">
        <w:rPr>
          <w:sz w:val="20"/>
          <w:szCs w:val="20"/>
        </w:rPr>
        <w:tab/>
      </w:r>
      <w:r w:rsidRPr="009750E0">
        <w:rPr>
          <w:sz w:val="20"/>
          <w:szCs w:val="20"/>
        </w:rPr>
        <w:t xml:space="preserve">Confirming that all components of the parking areas contained inside the site comply with the relevant components of AS 2890 and Council's DCP 2014 Part 9.3 (Parking Controls). </w:t>
      </w:r>
    </w:p>
    <w:p w14:paraId="62744919" w14:textId="77777777" w:rsidR="00EE331D" w:rsidRDefault="00EE331D" w:rsidP="00EE331D">
      <w:pPr>
        <w:pStyle w:val="Default"/>
        <w:ind w:left="1134" w:hanging="567"/>
        <w:rPr>
          <w:sz w:val="20"/>
          <w:szCs w:val="20"/>
        </w:rPr>
      </w:pPr>
    </w:p>
    <w:p w14:paraId="5E634569" w14:textId="527B623B" w:rsidR="0067189C" w:rsidRPr="009750E0" w:rsidRDefault="0067189C" w:rsidP="00EE331D">
      <w:pPr>
        <w:pStyle w:val="Default"/>
        <w:ind w:left="1134" w:hanging="567"/>
        <w:rPr>
          <w:sz w:val="20"/>
          <w:szCs w:val="20"/>
        </w:rPr>
      </w:pPr>
      <w:r w:rsidRPr="009750E0">
        <w:rPr>
          <w:sz w:val="20"/>
          <w:szCs w:val="20"/>
        </w:rPr>
        <w:t xml:space="preserve">b.) </w:t>
      </w:r>
      <w:r w:rsidR="009750E0" w:rsidRPr="009750E0">
        <w:rPr>
          <w:sz w:val="20"/>
          <w:szCs w:val="20"/>
        </w:rPr>
        <w:tab/>
      </w:r>
      <w:r w:rsidRPr="009750E0">
        <w:rPr>
          <w:sz w:val="20"/>
          <w:szCs w:val="20"/>
        </w:rPr>
        <w:t xml:space="preserve">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 </w:t>
      </w:r>
    </w:p>
    <w:p w14:paraId="07F65602" w14:textId="77777777" w:rsidR="00EE331D" w:rsidRDefault="00EE331D" w:rsidP="00EE331D">
      <w:pPr>
        <w:pStyle w:val="Default"/>
        <w:ind w:left="1134" w:hanging="567"/>
        <w:rPr>
          <w:sz w:val="20"/>
          <w:szCs w:val="20"/>
        </w:rPr>
      </w:pPr>
    </w:p>
    <w:p w14:paraId="216AC4F5" w14:textId="222531DB" w:rsidR="0067189C" w:rsidRPr="009750E0" w:rsidRDefault="0067189C" w:rsidP="00EE331D">
      <w:pPr>
        <w:pStyle w:val="Default"/>
        <w:ind w:left="1134" w:hanging="567"/>
        <w:rPr>
          <w:sz w:val="20"/>
          <w:szCs w:val="20"/>
        </w:rPr>
      </w:pPr>
      <w:r w:rsidRPr="009750E0">
        <w:rPr>
          <w:sz w:val="20"/>
          <w:szCs w:val="20"/>
        </w:rPr>
        <w:t xml:space="preserve">c.) </w:t>
      </w:r>
      <w:r w:rsidR="009750E0" w:rsidRPr="009750E0">
        <w:rPr>
          <w:sz w:val="20"/>
          <w:szCs w:val="20"/>
        </w:rPr>
        <w:tab/>
      </w:r>
      <w:r w:rsidRPr="009750E0">
        <w:rPr>
          <w:sz w:val="20"/>
          <w:szCs w:val="20"/>
        </w:rPr>
        <w:t xml:space="preserve">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 </w:t>
      </w:r>
    </w:p>
    <w:p w14:paraId="27168726" w14:textId="77777777" w:rsidR="00EE331D" w:rsidRDefault="00EE331D" w:rsidP="00EE331D">
      <w:pPr>
        <w:pStyle w:val="Default"/>
        <w:ind w:left="1134" w:hanging="567"/>
        <w:rPr>
          <w:sz w:val="20"/>
          <w:szCs w:val="20"/>
        </w:rPr>
      </w:pPr>
    </w:p>
    <w:p w14:paraId="1812AF7E" w14:textId="104E4E17" w:rsidR="0067189C" w:rsidRPr="009750E0" w:rsidRDefault="0067189C" w:rsidP="00EE331D">
      <w:pPr>
        <w:pStyle w:val="Default"/>
        <w:ind w:left="1134" w:hanging="567"/>
        <w:rPr>
          <w:sz w:val="20"/>
          <w:szCs w:val="20"/>
        </w:rPr>
      </w:pPr>
      <w:r w:rsidRPr="009750E0">
        <w:rPr>
          <w:sz w:val="20"/>
          <w:szCs w:val="20"/>
        </w:rPr>
        <w:t xml:space="preserve">d.) </w:t>
      </w:r>
      <w:r w:rsidR="009750E0" w:rsidRPr="009750E0">
        <w:rPr>
          <w:sz w:val="20"/>
          <w:szCs w:val="20"/>
        </w:rPr>
        <w:tab/>
      </w:r>
      <w:r w:rsidRPr="009750E0">
        <w:rPr>
          <w:sz w:val="20"/>
          <w:szCs w:val="20"/>
        </w:rPr>
        <w:t xml:space="preserve">Confirming that the connection of the site drainage system to the trunk drainage system complies with Section 4.7 of AS 3500.3 - 2003 (National Plumbing and Drainage Code), the relevant sections of the Council's DCP 2014 Part 8.2 (Stormwater and Floodplain </w:t>
      </w:r>
      <w:r w:rsidRPr="009750E0">
        <w:rPr>
          <w:sz w:val="20"/>
          <w:szCs w:val="20"/>
        </w:rPr>
        <w:lastRenderedPageBreak/>
        <w:t xml:space="preserve">Management) and associated annexures and any requirements of Council pending on site conditions. </w:t>
      </w:r>
    </w:p>
    <w:p w14:paraId="385B7D9A" w14:textId="77777777" w:rsidR="00EE331D" w:rsidRDefault="00EE331D" w:rsidP="00EE331D">
      <w:pPr>
        <w:pStyle w:val="Default"/>
        <w:ind w:left="1134" w:hanging="567"/>
        <w:rPr>
          <w:sz w:val="20"/>
          <w:szCs w:val="20"/>
        </w:rPr>
      </w:pPr>
    </w:p>
    <w:p w14:paraId="1FE32900" w14:textId="264B7886" w:rsidR="0067189C" w:rsidRPr="009750E0" w:rsidRDefault="0067189C" w:rsidP="00EE331D">
      <w:pPr>
        <w:pStyle w:val="Default"/>
        <w:ind w:left="1134" w:hanging="567"/>
        <w:rPr>
          <w:sz w:val="20"/>
          <w:szCs w:val="20"/>
        </w:rPr>
      </w:pPr>
      <w:r w:rsidRPr="009750E0">
        <w:rPr>
          <w:sz w:val="20"/>
          <w:szCs w:val="20"/>
        </w:rPr>
        <w:t xml:space="preserve">e.) </w:t>
      </w:r>
      <w:r w:rsidR="009750E0" w:rsidRPr="009750E0">
        <w:rPr>
          <w:sz w:val="20"/>
          <w:szCs w:val="20"/>
        </w:rPr>
        <w:tab/>
      </w:r>
      <w:r w:rsidRPr="009750E0">
        <w:rPr>
          <w:sz w:val="20"/>
          <w:szCs w:val="20"/>
        </w:rPr>
        <w:t xml:space="preserve">Confirming that erosion and sediment control measures were implemented during the course of construction and were in accordance with the manual "Managing Urban Storm water: Soils and Construction" by the NSW Department - Office of Environment and Heritage and Council's DCP 2014 Part 8.1 (Construction Activities). </w:t>
      </w:r>
    </w:p>
    <w:p w14:paraId="5B81234F" w14:textId="77777777" w:rsidR="00EE331D" w:rsidRDefault="00EE331D" w:rsidP="00EE331D">
      <w:pPr>
        <w:pStyle w:val="Default"/>
        <w:ind w:left="1134" w:hanging="567"/>
        <w:rPr>
          <w:sz w:val="20"/>
          <w:szCs w:val="20"/>
        </w:rPr>
      </w:pPr>
    </w:p>
    <w:p w14:paraId="68A8AFA0" w14:textId="28EE5D61" w:rsidR="0067189C" w:rsidRPr="009750E0" w:rsidRDefault="0067189C" w:rsidP="00EE331D">
      <w:pPr>
        <w:pStyle w:val="Default"/>
        <w:ind w:left="1134" w:hanging="567"/>
        <w:rPr>
          <w:sz w:val="20"/>
          <w:szCs w:val="20"/>
        </w:rPr>
      </w:pPr>
      <w:r w:rsidRPr="009750E0">
        <w:rPr>
          <w:sz w:val="20"/>
          <w:szCs w:val="20"/>
        </w:rPr>
        <w:t xml:space="preserve">f.) </w:t>
      </w:r>
      <w:r w:rsidR="009750E0" w:rsidRPr="009750E0">
        <w:rPr>
          <w:sz w:val="20"/>
          <w:szCs w:val="20"/>
        </w:rPr>
        <w:tab/>
      </w:r>
      <w:r w:rsidRPr="009750E0">
        <w:rPr>
          <w:sz w:val="20"/>
          <w:szCs w:val="20"/>
        </w:rPr>
        <w:t xml:space="preserve">Certification from a suitably qualified structural or geotechnical engineer confirming that any temporary soil/ rock anchors installed into public roadway, have been de-stressed and are no longer providing any structural support. </w:t>
      </w:r>
    </w:p>
    <w:p w14:paraId="6C88875E" w14:textId="77777777" w:rsidR="00EE331D" w:rsidRDefault="00EE331D" w:rsidP="00EE331D">
      <w:pPr>
        <w:pStyle w:val="Default"/>
        <w:ind w:left="1134" w:hanging="567"/>
        <w:rPr>
          <w:sz w:val="20"/>
          <w:szCs w:val="20"/>
        </w:rPr>
      </w:pPr>
    </w:p>
    <w:p w14:paraId="2A668A08" w14:textId="04347C13" w:rsidR="0067189C" w:rsidRPr="009750E0" w:rsidRDefault="0067189C" w:rsidP="00EE331D">
      <w:pPr>
        <w:pStyle w:val="Default"/>
        <w:ind w:left="1134" w:hanging="567"/>
        <w:rPr>
          <w:sz w:val="20"/>
          <w:szCs w:val="20"/>
        </w:rPr>
      </w:pPr>
      <w:r w:rsidRPr="009750E0">
        <w:rPr>
          <w:sz w:val="20"/>
          <w:szCs w:val="20"/>
        </w:rPr>
        <w:t xml:space="preserve">g.) </w:t>
      </w:r>
      <w:r w:rsidR="009750E0" w:rsidRPr="009750E0">
        <w:rPr>
          <w:sz w:val="20"/>
          <w:szCs w:val="20"/>
        </w:rPr>
        <w:tab/>
      </w:r>
      <w:r w:rsidRPr="009750E0">
        <w:rPr>
          <w:sz w:val="20"/>
          <w:szCs w:val="20"/>
        </w:rPr>
        <w:t xml:space="preserve">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 in accordance with the relevant Australian Standard and building codes. </w:t>
      </w:r>
    </w:p>
    <w:p w14:paraId="3282E8EE" w14:textId="77777777" w:rsidR="00EE331D" w:rsidRDefault="00EE331D" w:rsidP="00EE331D">
      <w:pPr>
        <w:pStyle w:val="Default"/>
        <w:ind w:left="1134" w:hanging="567"/>
        <w:rPr>
          <w:sz w:val="20"/>
          <w:szCs w:val="20"/>
        </w:rPr>
      </w:pPr>
    </w:p>
    <w:p w14:paraId="744AB327" w14:textId="4CBE1044" w:rsidR="0067189C" w:rsidRPr="009750E0" w:rsidRDefault="0067189C" w:rsidP="00EE331D">
      <w:pPr>
        <w:pStyle w:val="Default"/>
        <w:ind w:left="1134" w:hanging="567"/>
        <w:rPr>
          <w:sz w:val="20"/>
          <w:szCs w:val="20"/>
        </w:rPr>
      </w:pPr>
      <w:r w:rsidRPr="009750E0">
        <w:rPr>
          <w:sz w:val="20"/>
          <w:szCs w:val="20"/>
        </w:rPr>
        <w:t xml:space="preserve">h.) </w:t>
      </w:r>
      <w:r w:rsidR="009750E0" w:rsidRPr="009750E0">
        <w:rPr>
          <w:sz w:val="20"/>
          <w:szCs w:val="20"/>
        </w:rPr>
        <w:tab/>
      </w:r>
      <w:r w:rsidRPr="009750E0">
        <w:rPr>
          <w:sz w:val="20"/>
          <w:szCs w:val="20"/>
        </w:rPr>
        <w:t xml:space="preserve">Prior to issue of any Occupation Certificate for Stage 1 a Conditional Compliance certificate from Council confirming that all external works in the public road reserve and alteration to Council assets located in the property have been practically completed and compliance demonstrated with the following: </w:t>
      </w:r>
    </w:p>
    <w:p w14:paraId="202DE5BA" w14:textId="77777777" w:rsidR="009750E0"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All civil works within the public domain and associated with road widening, must be completed in accordance with the Council approved public domain plans and provide for safe and functional public access. </w:t>
      </w:r>
    </w:p>
    <w:p w14:paraId="2D4F5C51" w14:textId="77777777" w:rsidR="009750E0" w:rsidRPr="009750E0" w:rsidRDefault="0067189C" w:rsidP="00EE331D">
      <w:pPr>
        <w:pStyle w:val="Default"/>
        <w:ind w:left="1701" w:hanging="567"/>
        <w:rPr>
          <w:sz w:val="20"/>
          <w:szCs w:val="20"/>
        </w:rPr>
      </w:pPr>
      <w:r w:rsidRPr="009750E0">
        <w:rPr>
          <w:sz w:val="20"/>
          <w:szCs w:val="20"/>
        </w:rPr>
        <w:t>•</w:t>
      </w:r>
      <w:r w:rsidR="009750E0" w:rsidRPr="009750E0">
        <w:rPr>
          <w:sz w:val="20"/>
          <w:szCs w:val="20"/>
        </w:rPr>
        <w:tab/>
      </w:r>
      <w:r w:rsidRPr="009750E0">
        <w:rPr>
          <w:sz w:val="20"/>
          <w:szCs w:val="20"/>
        </w:rPr>
        <w:t xml:space="preserve">Completion of a final inspection by Council, and rectification to Council satisfaction of any identified defects which are deemed to impact public safety or functional use of the road reserve. </w:t>
      </w:r>
    </w:p>
    <w:p w14:paraId="187CEFD7" w14:textId="77777777" w:rsidR="009750E0" w:rsidRPr="009750E0" w:rsidRDefault="0067189C" w:rsidP="00EE331D">
      <w:pPr>
        <w:pStyle w:val="Default"/>
        <w:ind w:left="1701" w:hanging="567"/>
        <w:rPr>
          <w:sz w:val="20"/>
          <w:szCs w:val="20"/>
        </w:rPr>
      </w:pPr>
      <w:r w:rsidRPr="009750E0">
        <w:rPr>
          <w:sz w:val="20"/>
          <w:szCs w:val="20"/>
        </w:rPr>
        <w:t>•</w:t>
      </w:r>
      <w:r w:rsidR="009750E0" w:rsidRPr="009750E0">
        <w:rPr>
          <w:sz w:val="20"/>
          <w:szCs w:val="20"/>
        </w:rPr>
        <w:tab/>
      </w:r>
      <w:r w:rsidRPr="009750E0">
        <w:rPr>
          <w:sz w:val="20"/>
          <w:szCs w:val="20"/>
        </w:rPr>
        <w:t xml:space="preserve">Submission of compliance documentation to Council from Transport for New South Wales confirming that the Cressy Road and Frank Street intersections works have been completed and provide for functional and safe use for the public and that they have no objections to commencement of public use on commencement of operation of the Bunnings store. </w:t>
      </w:r>
    </w:p>
    <w:p w14:paraId="55C5475F" w14:textId="0C09C0AF" w:rsidR="0067189C"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Submission to Council of any asset handover documentation required to demonstrate that the completed works are adequate for safe and functional use by the public. </w:t>
      </w:r>
    </w:p>
    <w:p w14:paraId="70727212" w14:textId="77777777" w:rsidR="00EE331D" w:rsidRDefault="00EE331D" w:rsidP="00EE331D">
      <w:pPr>
        <w:pStyle w:val="Default"/>
        <w:ind w:left="1134" w:hanging="567"/>
        <w:rPr>
          <w:sz w:val="20"/>
          <w:szCs w:val="20"/>
        </w:rPr>
      </w:pPr>
    </w:p>
    <w:p w14:paraId="6E825701" w14:textId="0D7C310D" w:rsidR="0067189C" w:rsidRPr="009750E0" w:rsidRDefault="0067189C" w:rsidP="00EE331D">
      <w:pPr>
        <w:pStyle w:val="Default"/>
        <w:ind w:left="1134" w:hanging="567"/>
        <w:rPr>
          <w:sz w:val="20"/>
          <w:szCs w:val="20"/>
        </w:rPr>
      </w:pPr>
      <w:proofErr w:type="spellStart"/>
      <w:r w:rsidRPr="009750E0">
        <w:rPr>
          <w:sz w:val="20"/>
          <w:szCs w:val="20"/>
        </w:rPr>
        <w:t>i</w:t>
      </w:r>
      <w:proofErr w:type="spellEnd"/>
      <w:r w:rsidRPr="009750E0">
        <w:rPr>
          <w:sz w:val="20"/>
          <w:szCs w:val="20"/>
        </w:rPr>
        <w:t>.)</w:t>
      </w:r>
      <w:r w:rsidR="009750E0" w:rsidRPr="009750E0">
        <w:rPr>
          <w:sz w:val="20"/>
          <w:szCs w:val="20"/>
        </w:rPr>
        <w:tab/>
      </w:r>
      <w:r w:rsidRPr="009750E0">
        <w:rPr>
          <w:sz w:val="20"/>
          <w:szCs w:val="20"/>
        </w:rPr>
        <w:t xml:space="preserve">Prior to issue of the Final Compliance Certificate for Stage 1 issued by Council confirming that all external works in the public road reserve and alteration to Council assets located in the property have been completed and compliance demonstrated with the following: </w:t>
      </w:r>
    </w:p>
    <w:p w14:paraId="1950B462" w14:textId="7D251919" w:rsidR="0067189C"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Completion of an additional inspection to verify that all previously identified defects have been adequately addressed to Council’s satisfaction. Any additional defects identified in the interim must also be addressed. </w:t>
      </w:r>
    </w:p>
    <w:p w14:paraId="4824C02F" w14:textId="1340C920" w:rsidR="0067189C"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Submission to Council of compliance certification from Transport for New South Wales confirming final approval of the works at the Intersection of Cressy and Victoria Road and Frank Street and Victoria Road. </w:t>
      </w:r>
    </w:p>
    <w:p w14:paraId="44EDA7D6" w14:textId="3770799D" w:rsidR="0067189C"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Submission to Council of all documentation associated with asset handover. All documentation must meet Council standards and be resubmitted if required. </w:t>
      </w:r>
    </w:p>
    <w:p w14:paraId="6C4C91A2" w14:textId="70F63D38" w:rsidR="0067189C" w:rsidRPr="009750E0" w:rsidRDefault="0067189C" w:rsidP="00EE331D">
      <w:pPr>
        <w:pStyle w:val="Default"/>
        <w:ind w:left="1701" w:hanging="567"/>
        <w:rPr>
          <w:sz w:val="20"/>
          <w:szCs w:val="20"/>
        </w:rPr>
      </w:pPr>
      <w:r w:rsidRPr="009750E0">
        <w:rPr>
          <w:sz w:val="20"/>
          <w:szCs w:val="20"/>
        </w:rPr>
        <w:t xml:space="preserve">• </w:t>
      </w:r>
      <w:r w:rsidR="009750E0" w:rsidRPr="009750E0">
        <w:rPr>
          <w:sz w:val="20"/>
          <w:szCs w:val="20"/>
        </w:rPr>
        <w:tab/>
      </w:r>
      <w:r w:rsidRPr="009750E0">
        <w:rPr>
          <w:sz w:val="20"/>
          <w:szCs w:val="20"/>
        </w:rPr>
        <w:t xml:space="preserve">Rectification or finalisation of any issue impacting Council assets arising prior to issue of Final Compliance Certification. </w:t>
      </w:r>
    </w:p>
    <w:p w14:paraId="60D2AE79" w14:textId="77777777" w:rsidR="00EE331D" w:rsidRDefault="00EE331D" w:rsidP="00EE331D">
      <w:pPr>
        <w:pStyle w:val="Default"/>
        <w:ind w:left="1134" w:hanging="567"/>
        <w:rPr>
          <w:sz w:val="20"/>
          <w:szCs w:val="20"/>
        </w:rPr>
      </w:pPr>
    </w:p>
    <w:p w14:paraId="3D267C14" w14:textId="107E8576" w:rsidR="0067189C" w:rsidRPr="001C2E6B" w:rsidRDefault="0067189C" w:rsidP="00EE331D">
      <w:pPr>
        <w:pStyle w:val="Default"/>
        <w:ind w:left="1134" w:hanging="567"/>
        <w:rPr>
          <w:strike/>
          <w:color w:val="FF0000"/>
          <w:sz w:val="20"/>
          <w:szCs w:val="20"/>
        </w:rPr>
      </w:pPr>
      <w:r w:rsidRPr="001C2E6B">
        <w:rPr>
          <w:strike/>
          <w:color w:val="FF0000"/>
          <w:sz w:val="20"/>
          <w:szCs w:val="20"/>
        </w:rPr>
        <w:t xml:space="preserve">j.) </w:t>
      </w:r>
      <w:r w:rsidR="009750E0" w:rsidRPr="001C2E6B">
        <w:rPr>
          <w:strike/>
          <w:color w:val="FF0000"/>
          <w:sz w:val="20"/>
          <w:szCs w:val="20"/>
        </w:rPr>
        <w:tab/>
      </w:r>
      <w:r w:rsidRPr="001C2E6B">
        <w:rPr>
          <w:strike/>
          <w:color w:val="FF0000"/>
          <w:sz w:val="20"/>
          <w:szCs w:val="20"/>
        </w:rPr>
        <w:t xml:space="preserve">Compliance certificate from Council confirming that all external works in the public road reserve for Stage 2 and 3 and any alteration to Council assets located in the property have been completed to Council's satisfaction. </w:t>
      </w:r>
    </w:p>
    <w:p w14:paraId="00EF21EE" w14:textId="77777777" w:rsidR="0067189C" w:rsidRPr="007A66C5" w:rsidRDefault="0067189C" w:rsidP="00EE331D">
      <w:pPr>
        <w:pStyle w:val="Default"/>
        <w:ind w:firstLine="567"/>
        <w:rPr>
          <w:i/>
          <w:iCs/>
          <w:color w:val="auto"/>
          <w:sz w:val="20"/>
          <w:szCs w:val="20"/>
        </w:rPr>
      </w:pPr>
      <w:r w:rsidRPr="007A66C5">
        <w:rPr>
          <w:i/>
          <w:iCs/>
          <w:color w:val="auto"/>
          <w:sz w:val="20"/>
          <w:szCs w:val="20"/>
        </w:rPr>
        <w:t>MOD2020/0069 5 June 2020</w:t>
      </w:r>
    </w:p>
    <w:p w14:paraId="19A019F5" w14:textId="77777777" w:rsidR="0067189C" w:rsidRDefault="0067189C" w:rsidP="001864D4"/>
    <w:p w14:paraId="6C5AD750" w14:textId="77777777" w:rsidR="009F6B5B" w:rsidRDefault="009F6B5B" w:rsidP="00EE331D">
      <w:pPr>
        <w:ind w:left="567" w:hanging="567"/>
      </w:pPr>
      <w:r w:rsidRPr="00EE331D">
        <w:rPr>
          <w:b/>
          <w:bCs/>
        </w:rPr>
        <w:t>115.</w:t>
      </w:r>
      <w:r w:rsidRPr="00EE331D">
        <w:rPr>
          <w:b/>
          <w:bCs/>
        </w:rPr>
        <w:tab/>
        <w:t>On-Site Stormwater Detention System - Marker Plate.</w:t>
      </w:r>
      <w:r>
        <w:t xml:space="preserve"> 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w:t>
      </w:r>
      <w:r>
        <w:lastRenderedPageBreak/>
        <w:t>annexures. The plate may be purchased from Council's Customer Service Centre at Ryde Civic Centre (Devlin Street, Ryde).</w:t>
      </w:r>
    </w:p>
    <w:p w14:paraId="3E38E063" w14:textId="77777777" w:rsidR="00EE331D" w:rsidRDefault="00EE331D" w:rsidP="00EE331D">
      <w:pPr>
        <w:ind w:left="567" w:hanging="567"/>
      </w:pPr>
    </w:p>
    <w:p w14:paraId="7402FFFC" w14:textId="7B38699F" w:rsidR="009F6B5B" w:rsidRDefault="009F6B5B" w:rsidP="00EE331D">
      <w:pPr>
        <w:ind w:left="567" w:hanging="567"/>
      </w:pPr>
      <w:r w:rsidRPr="00EE331D">
        <w:rPr>
          <w:b/>
          <w:bCs/>
        </w:rPr>
        <w:t>116.</w:t>
      </w:r>
      <w:r w:rsidRPr="00EE331D">
        <w:rPr>
          <w:b/>
          <w:bCs/>
        </w:rPr>
        <w:tab/>
        <w:t>Landscaping.</w:t>
      </w:r>
      <w:r>
        <w:t xml:space="preserve"> All landscaping works approved by condition 1 are to be completed as applicable for each Stage prior to the issue of the relevant Occupation Certificate.</w:t>
      </w:r>
    </w:p>
    <w:p w14:paraId="776F12FD" w14:textId="77777777" w:rsidR="00EE331D" w:rsidRDefault="00EE331D" w:rsidP="00EE331D">
      <w:pPr>
        <w:ind w:left="567" w:hanging="567"/>
      </w:pPr>
    </w:p>
    <w:p w14:paraId="3223645A" w14:textId="538A3062" w:rsidR="009F6B5B" w:rsidRDefault="009F6B5B" w:rsidP="00EE331D">
      <w:pPr>
        <w:ind w:left="567" w:hanging="567"/>
      </w:pPr>
      <w:r w:rsidRPr="00EE331D">
        <w:rPr>
          <w:b/>
          <w:bCs/>
        </w:rPr>
        <w:t>117.</w:t>
      </w:r>
      <w:r w:rsidRPr="00EE331D">
        <w:rPr>
          <w:b/>
          <w:bCs/>
        </w:rPr>
        <w:tab/>
        <w:t>Sydney Water - Section 73.</w:t>
      </w:r>
      <w:r>
        <w:t xml:space="preserve"> A Section 73 Compliance Certificate under the Sydney Water Act 1994 must be obtained from Sydney Water Corporation. Application must be made through an authorised Water Servicing Co-ordinator. Please refer to the Building Developing and Plumbing section of the web site www.sydneywater.com.au then refer to "Water Se</w:t>
      </w:r>
      <w:r w:rsidR="00EE331D">
        <w:t>rv</w:t>
      </w:r>
      <w:r>
        <w:t>icing Coordinator'' under "Developing Your Land" or telephone 13 20 92 for assistance.</w:t>
      </w:r>
    </w:p>
    <w:p w14:paraId="1DCFF9E9" w14:textId="77777777" w:rsidR="00EE331D" w:rsidRDefault="00EE331D" w:rsidP="00EE331D">
      <w:pPr>
        <w:ind w:left="567"/>
      </w:pPr>
    </w:p>
    <w:p w14:paraId="6249D342" w14:textId="2FDF1FB4" w:rsidR="00782B7E" w:rsidRDefault="009F6B5B" w:rsidP="00EE331D">
      <w:pPr>
        <w:ind w:left="567"/>
      </w:pPr>
      <w:r>
        <w:t>Following application a "Notice of Requirements" will advise of water and sewer infrastructure to be built and charges to be paid. Please make early contact with the Co-ordinator, since building of water/sewer infrastructure can be time</w:t>
      </w:r>
      <w:r w:rsidR="00782B7E">
        <w:t xml:space="preserve"> consuming and may impact on other services and building, driveway or landscape design.</w:t>
      </w:r>
    </w:p>
    <w:p w14:paraId="0EB77A65" w14:textId="77777777" w:rsidR="00EE331D" w:rsidRDefault="00EE331D" w:rsidP="00EE331D">
      <w:pPr>
        <w:ind w:left="567"/>
      </w:pPr>
    </w:p>
    <w:p w14:paraId="453A7B5E" w14:textId="452A9C35" w:rsidR="00782B7E" w:rsidRDefault="00782B7E" w:rsidP="00EE331D">
      <w:pPr>
        <w:ind w:left="567"/>
      </w:pPr>
      <w:r>
        <w:t>Details demonstrating compliance are to be submitted to the Principal Certifying Authority prior to the issue of the relevant Occupation Certificate.</w:t>
      </w:r>
    </w:p>
    <w:p w14:paraId="152A6488" w14:textId="77777777" w:rsidR="00782B7E" w:rsidRDefault="00782B7E" w:rsidP="00EE331D">
      <w:pPr>
        <w:ind w:left="567" w:hanging="567"/>
      </w:pPr>
    </w:p>
    <w:p w14:paraId="6F9BB0AB" w14:textId="2523446E" w:rsidR="00782B7E" w:rsidRDefault="00782B7E" w:rsidP="00EE331D">
      <w:pPr>
        <w:ind w:left="567" w:hanging="567"/>
      </w:pPr>
      <w:r w:rsidRPr="00782B7E">
        <w:rPr>
          <w:b/>
          <w:bCs/>
        </w:rPr>
        <w:t>118.</w:t>
      </w:r>
      <w:r w:rsidR="00EE331D">
        <w:rPr>
          <w:b/>
          <w:bCs/>
        </w:rPr>
        <w:tab/>
      </w:r>
      <w:r w:rsidRPr="00782B7E">
        <w:rPr>
          <w:b/>
          <w:bCs/>
        </w:rPr>
        <w:t>CCTV Cameras.</w:t>
      </w:r>
      <w:r>
        <w:t xml:space="preserve"> CCTV cameras will be required to be installed in the following locations:</w:t>
      </w:r>
    </w:p>
    <w:p w14:paraId="42D58310" w14:textId="77777777" w:rsidR="00782B7E" w:rsidRDefault="00782B7E" w:rsidP="00EB07DC">
      <w:pPr>
        <w:ind w:left="1134" w:hanging="567"/>
      </w:pPr>
      <w:r>
        <w:t>-</w:t>
      </w:r>
      <w:r>
        <w:tab/>
        <w:t>All entry and exit points to the buildings;</w:t>
      </w:r>
    </w:p>
    <w:p w14:paraId="1411C8DE" w14:textId="77777777" w:rsidR="00782B7E" w:rsidRDefault="00782B7E" w:rsidP="00EB07DC">
      <w:pPr>
        <w:ind w:left="1134" w:hanging="567"/>
      </w:pPr>
      <w:r>
        <w:t>-</w:t>
      </w:r>
      <w:r>
        <w:tab/>
        <w:t>Lifts; and</w:t>
      </w:r>
    </w:p>
    <w:p w14:paraId="0953AE24" w14:textId="77777777" w:rsidR="00782B7E" w:rsidRDefault="00782B7E" w:rsidP="00EB07DC">
      <w:pPr>
        <w:ind w:left="1134" w:hanging="567"/>
      </w:pPr>
      <w:r>
        <w:t>-</w:t>
      </w:r>
      <w:r>
        <w:tab/>
        <w:t>Car parks.</w:t>
      </w:r>
    </w:p>
    <w:p w14:paraId="0972958B" w14:textId="77777777" w:rsidR="00EE331D" w:rsidRDefault="00EE331D" w:rsidP="00EE331D">
      <w:pPr>
        <w:ind w:left="567"/>
      </w:pPr>
    </w:p>
    <w:p w14:paraId="6A4C451C" w14:textId="270517E6" w:rsidR="00782B7E" w:rsidRDefault="00782B7E" w:rsidP="00EE331D">
      <w:pPr>
        <w:ind w:left="567"/>
      </w:pPr>
      <w:r>
        <w:t>Digital technology will be required to be used to record images from the camera and this is to be located in a secure location. As a minimum, the cameras at the entry and exit points must record footage of a nature and quality in which it can be used to identify a person recorded by the camera. All other cameras must record footage of a nature and quality in which it can be used to recognise a person recorded by the camera. It must be maintained in working order at all times and installed by a qualified and reputable company.</w:t>
      </w:r>
    </w:p>
    <w:p w14:paraId="0A199A28" w14:textId="77777777" w:rsidR="00EB07DC" w:rsidRDefault="00EB07DC" w:rsidP="00EB07DC">
      <w:pPr>
        <w:ind w:left="567"/>
      </w:pPr>
    </w:p>
    <w:p w14:paraId="0B043F8E" w14:textId="4382C057" w:rsidR="00782B7E" w:rsidRDefault="00782B7E" w:rsidP="00EB07DC">
      <w:pPr>
        <w:ind w:left="567"/>
      </w:pPr>
      <w:r>
        <w:t xml:space="preserve">Details demonstrating compliance are to be submitted to the Principal Certifying Authority prior to the issue of an Occupation Certificate </w:t>
      </w:r>
      <w:r w:rsidRPr="00746E09">
        <w:rPr>
          <w:strike/>
          <w:color w:val="FF0000"/>
        </w:rPr>
        <w:t>for each Stage</w:t>
      </w:r>
      <w:r>
        <w:t>.</w:t>
      </w:r>
    </w:p>
    <w:p w14:paraId="6513A322" w14:textId="77777777" w:rsidR="00EE331D" w:rsidRDefault="00EE331D" w:rsidP="00EE331D">
      <w:pPr>
        <w:ind w:left="567" w:hanging="567"/>
      </w:pPr>
    </w:p>
    <w:p w14:paraId="3D06F225" w14:textId="3D664D75" w:rsidR="00782B7E" w:rsidRDefault="00782B7E" w:rsidP="00EE331D">
      <w:pPr>
        <w:ind w:left="567" w:hanging="567"/>
      </w:pPr>
      <w:r w:rsidRPr="00EE331D">
        <w:rPr>
          <w:b/>
          <w:bCs/>
        </w:rPr>
        <w:t>119.</w:t>
      </w:r>
      <w:r w:rsidRPr="00EE331D">
        <w:rPr>
          <w:b/>
          <w:bCs/>
        </w:rPr>
        <w:tab/>
        <w:t>Lighting.</w:t>
      </w:r>
      <w:r>
        <w:t xml:space="preserve"> Lighting is to be provided around the site and all lighting is to comply with the following requirements:</w:t>
      </w:r>
    </w:p>
    <w:p w14:paraId="4E843AD3" w14:textId="6E0A4227" w:rsidR="00782B7E" w:rsidRDefault="00782B7E" w:rsidP="00EB07DC">
      <w:pPr>
        <w:ind w:left="1134" w:hanging="567"/>
      </w:pPr>
      <w:r>
        <w:t>-</w:t>
      </w:r>
      <w:r>
        <w:tab/>
        <w:t>Lighting is to be designed and installed in accordance with the relevant Australian and New Zealand Lighting Standards.</w:t>
      </w:r>
    </w:p>
    <w:p w14:paraId="41D19222" w14:textId="77777777" w:rsidR="00782B7E" w:rsidRDefault="00782B7E" w:rsidP="00EB07DC">
      <w:pPr>
        <w:ind w:left="1134" w:hanging="567"/>
      </w:pPr>
      <w:r>
        <w:t>-</w:t>
      </w:r>
      <w:r>
        <w:tab/>
        <w:t>A Lighting Maintenance Policy is required to outline the maintenance, monitoring and operation of lighting.</w:t>
      </w:r>
    </w:p>
    <w:p w14:paraId="1FE00842" w14:textId="77777777" w:rsidR="00782B7E" w:rsidRDefault="00782B7E" w:rsidP="00EB07DC">
      <w:pPr>
        <w:ind w:left="1134" w:hanging="567"/>
      </w:pPr>
      <w:r>
        <w:t>-</w:t>
      </w:r>
      <w:r>
        <w:tab/>
        <w:t>Australia and New Zealand Lighting Standard 1158.1 - Pedestrian, requires lighting engineers and designers to consider crime risk and fear when selecting lamps and lighting levels.</w:t>
      </w:r>
    </w:p>
    <w:p w14:paraId="70A980A6" w14:textId="77777777" w:rsidR="00782B7E" w:rsidRDefault="00782B7E" w:rsidP="00EB07DC">
      <w:pPr>
        <w:ind w:left="1134" w:hanging="567"/>
      </w:pPr>
      <w:r>
        <w:t>-</w:t>
      </w:r>
      <w:r>
        <w:tab/>
        <w:t>The areas around the entrances should be well lit and that all lighting should be designed to Australian and New Zealand Lighting standards.</w:t>
      </w:r>
    </w:p>
    <w:p w14:paraId="31B954BF" w14:textId="4E887753" w:rsidR="00782B7E" w:rsidRDefault="00782B7E" w:rsidP="00EB07DC">
      <w:pPr>
        <w:ind w:left="1134" w:hanging="567"/>
      </w:pPr>
      <w:r>
        <w:t>-</w:t>
      </w:r>
      <w:r>
        <w:tab/>
        <w:t>Sensor lighting should be installed into areas that may be areas of concealment especially at the rear of the building and around loading areas.</w:t>
      </w:r>
    </w:p>
    <w:p w14:paraId="2DF4E15B" w14:textId="77777777" w:rsidR="00782B7E" w:rsidRDefault="00782B7E" w:rsidP="00EB07DC">
      <w:pPr>
        <w:ind w:left="1134"/>
      </w:pPr>
      <w:r>
        <w:t>Details demonstrating compliance are to be submitted to the Principal Certifying Authority prior to the issue of any relevant Occupation Certificate.</w:t>
      </w:r>
    </w:p>
    <w:p w14:paraId="6D396945" w14:textId="77777777" w:rsidR="00EE331D" w:rsidRDefault="00EE331D" w:rsidP="00EE331D">
      <w:pPr>
        <w:ind w:left="567" w:hanging="567"/>
        <w:rPr>
          <w:b/>
          <w:bCs/>
        </w:rPr>
      </w:pPr>
    </w:p>
    <w:p w14:paraId="204EE7C1" w14:textId="5EC53D80" w:rsidR="002639E4" w:rsidRPr="00B114F4" w:rsidRDefault="00782B7E" w:rsidP="00EE331D">
      <w:pPr>
        <w:ind w:left="567" w:hanging="567"/>
        <w:rPr>
          <w:strike/>
          <w:color w:val="FF0000"/>
        </w:rPr>
      </w:pPr>
      <w:r w:rsidRPr="00B114F4">
        <w:rPr>
          <w:b/>
          <w:bCs/>
          <w:strike/>
          <w:color w:val="FF0000"/>
        </w:rPr>
        <w:t>120.</w:t>
      </w:r>
      <w:r w:rsidRPr="00B114F4">
        <w:rPr>
          <w:b/>
          <w:bCs/>
          <w:strike/>
          <w:color w:val="FF0000"/>
        </w:rPr>
        <w:tab/>
        <w:t>Stratum Subdivision.</w:t>
      </w:r>
      <w:r w:rsidRPr="00B114F4">
        <w:rPr>
          <w:strike/>
          <w:color w:val="FF0000"/>
        </w:rPr>
        <w:t xml:space="preserve"> The approved stratum subdivision shall be lodged with LPI prior to the issue of any Occupation Certificate for Stage </w:t>
      </w:r>
      <w:r w:rsidR="007C0307" w:rsidRPr="00B114F4">
        <w:rPr>
          <w:strike/>
          <w:color w:val="FF0000"/>
        </w:rPr>
        <w:t>2</w:t>
      </w:r>
      <w:r w:rsidRPr="00B114F4">
        <w:rPr>
          <w:strike/>
          <w:color w:val="FF0000"/>
        </w:rPr>
        <w:t>. Evidence of lodgement shall be provided to the Principal Certifying Authority.</w:t>
      </w:r>
    </w:p>
    <w:p w14:paraId="5BABE5BF" w14:textId="77777777" w:rsidR="007C0307" w:rsidRPr="00B114F4" w:rsidRDefault="007C0307" w:rsidP="007C0307">
      <w:pPr>
        <w:ind w:left="567"/>
        <w:rPr>
          <w:i/>
          <w:iCs/>
          <w:strike/>
          <w:color w:val="FF0000"/>
        </w:rPr>
      </w:pPr>
      <w:r w:rsidRPr="00B114F4">
        <w:rPr>
          <w:i/>
          <w:iCs/>
          <w:strike/>
          <w:color w:val="FF0000"/>
        </w:rPr>
        <w:t>MOD2016/0056 13 December 2016</w:t>
      </w:r>
    </w:p>
    <w:p w14:paraId="45B4F24E" w14:textId="77777777" w:rsidR="00782B7E" w:rsidRDefault="00782B7E" w:rsidP="00EE331D">
      <w:pPr>
        <w:ind w:left="567" w:hanging="567"/>
      </w:pPr>
    </w:p>
    <w:p w14:paraId="55803302" w14:textId="35F1CDBE" w:rsidR="00802F86" w:rsidRDefault="00EE331D" w:rsidP="00EE331D">
      <w:pPr>
        <w:ind w:left="567" w:hanging="567"/>
      </w:pPr>
      <w:r w:rsidRPr="00EE331D">
        <w:rPr>
          <w:b/>
          <w:bCs/>
        </w:rPr>
        <w:t>121.</w:t>
      </w:r>
      <w:r w:rsidRPr="00EE331D">
        <w:rPr>
          <w:b/>
          <w:bCs/>
        </w:rPr>
        <w:tab/>
      </w:r>
      <w:r w:rsidR="00802F86" w:rsidRPr="00EE331D">
        <w:rPr>
          <w:b/>
          <w:bCs/>
        </w:rPr>
        <w:t>Security.</w:t>
      </w:r>
      <w:r w:rsidR="00802F86">
        <w:t xml:space="preserve"> To enhance the physical security of doors, all glass within doors are to be laminated and the fire exit doors are to be fitted with a single cylinder lockset (Australian and New Zealand Standard - Lock Sets), which comply with the Building Code of Australia. All areas should be fitted with doors that comply with Australian Design Standards.</w:t>
      </w:r>
    </w:p>
    <w:p w14:paraId="37A64909" w14:textId="77777777" w:rsidR="00EE331D" w:rsidRDefault="00EE331D" w:rsidP="00EE331D">
      <w:pPr>
        <w:ind w:left="567"/>
      </w:pPr>
    </w:p>
    <w:p w14:paraId="3231B2F6" w14:textId="6992968B" w:rsidR="00802F86" w:rsidRDefault="00802F86" w:rsidP="00EE331D">
      <w:pPr>
        <w:ind w:left="567"/>
      </w:pPr>
      <w:r>
        <w:lastRenderedPageBreak/>
        <w:t>After hours, all doors should be kept locked unless a delivery is taking place. All basement car park areas should have a barrier so that they are able to be locked after hours. Signs should be erected in the car park areas to remind customers to take valuables with them and to lock their vehicles. Basement car parks should be painted a light colour to ensure that the lighting within the car park is consistent without creating dark areas of the car park.</w:t>
      </w:r>
    </w:p>
    <w:p w14:paraId="64B4078D" w14:textId="77777777" w:rsidR="00EE331D" w:rsidRDefault="00EE331D" w:rsidP="00EE331D">
      <w:pPr>
        <w:ind w:left="567"/>
      </w:pPr>
    </w:p>
    <w:p w14:paraId="37AB5C09" w14:textId="2F51804E" w:rsidR="00802F86" w:rsidRDefault="00802F86" w:rsidP="00EE331D">
      <w:pPr>
        <w:ind w:left="567"/>
      </w:pPr>
      <w:r>
        <w:t>Details demonstrating compliance are to be submitted to the Principal Certifying Authority prior to the issue of any relevant Occupation Certificate.</w:t>
      </w:r>
    </w:p>
    <w:p w14:paraId="371EAFF8" w14:textId="77777777" w:rsidR="00EE331D" w:rsidRDefault="00EE331D" w:rsidP="00EE331D">
      <w:pPr>
        <w:ind w:left="567" w:hanging="567"/>
      </w:pPr>
    </w:p>
    <w:p w14:paraId="43F6A8D9" w14:textId="264EC66B" w:rsidR="00802F86" w:rsidRDefault="00802F86" w:rsidP="00EE331D">
      <w:pPr>
        <w:ind w:left="567" w:hanging="567"/>
      </w:pPr>
      <w:r w:rsidRPr="00EE331D">
        <w:rPr>
          <w:b/>
          <w:bCs/>
        </w:rPr>
        <w:t>122.</w:t>
      </w:r>
      <w:r w:rsidRPr="00EE331D">
        <w:rPr>
          <w:b/>
          <w:bCs/>
        </w:rPr>
        <w:tab/>
        <w:t>Certification of fit-out work.</w:t>
      </w:r>
      <w:r>
        <w:t xml:space="preserve"> Where Council is not the Principal Certifying Authority, the PCA must inspect the completed fit-out and issue a compliance certificate certifying that the fit-out complies with Food Safety Standard 3.2.3: Food Premises and Equipment and Australian Standard AS 4674-2004: Design, construction and fit-out of food premises, and a copy of the compliance certificate must be submitted to Council, before the issue of an Occupation Certificate for Stage 1.</w:t>
      </w:r>
    </w:p>
    <w:p w14:paraId="0BAA7B74" w14:textId="77777777" w:rsidR="00EE331D" w:rsidRDefault="00EE331D" w:rsidP="00EE331D">
      <w:pPr>
        <w:ind w:left="567" w:hanging="567"/>
        <w:rPr>
          <w:b/>
          <w:bCs/>
        </w:rPr>
      </w:pPr>
    </w:p>
    <w:p w14:paraId="68B87607" w14:textId="3E458274" w:rsidR="00802F86" w:rsidRDefault="00802F86" w:rsidP="00EE331D">
      <w:pPr>
        <w:ind w:left="567" w:hanging="567"/>
      </w:pPr>
      <w:r w:rsidRPr="00EE331D">
        <w:rPr>
          <w:b/>
          <w:bCs/>
        </w:rPr>
        <w:t>123.</w:t>
      </w:r>
      <w:r w:rsidRPr="00EE331D">
        <w:rPr>
          <w:b/>
          <w:bCs/>
        </w:rPr>
        <w:tab/>
        <w:t>Certification of mechanical ventilation work.</w:t>
      </w:r>
      <w:r>
        <w:t xml:space="preserve"> Where any mechanical ventilation systems have been installed or altered, an installation certificate from a professional mechanical services engineer certifying that the systems comply with the approved plans and specifications must be submitted to the Principal Certifying Authority before the issue of an Occupation Certificate </w:t>
      </w:r>
      <w:r w:rsidRPr="00746E09">
        <w:rPr>
          <w:strike/>
          <w:color w:val="FF0000"/>
        </w:rPr>
        <w:t>for each Stage</w:t>
      </w:r>
      <w:r>
        <w:t>.</w:t>
      </w:r>
    </w:p>
    <w:p w14:paraId="357A8042" w14:textId="77777777" w:rsidR="00EE331D" w:rsidRDefault="00EE331D" w:rsidP="00EE331D">
      <w:pPr>
        <w:ind w:left="567" w:hanging="567"/>
      </w:pPr>
    </w:p>
    <w:p w14:paraId="0794EBA6" w14:textId="2AD12B65" w:rsidR="00802F86" w:rsidRDefault="00802F86" w:rsidP="00EE331D">
      <w:pPr>
        <w:ind w:left="567" w:hanging="567"/>
      </w:pPr>
      <w:r w:rsidRPr="00EE331D">
        <w:rPr>
          <w:b/>
          <w:bCs/>
        </w:rPr>
        <w:t>124.</w:t>
      </w:r>
      <w:r w:rsidRPr="00EE331D">
        <w:rPr>
          <w:b/>
          <w:bCs/>
        </w:rPr>
        <w:tab/>
        <w:t>Works As Executed - Drainage and Stormwater.</w:t>
      </w:r>
      <w:r>
        <w:t xml:space="preserve"> Works-As-Executed Drawings of the Council stormwater pit and drainage connections works at College Street shall be submitted to and approved by Council prior to the issue of an Occupation Certificate for each Stage. The Works-as-Executed Drawings shall be accompanied by a certificate from a suitably qualified engineer, certifying the drawings are a true and accurate representation of the constructed works.</w:t>
      </w:r>
    </w:p>
    <w:p w14:paraId="484BD4CA" w14:textId="77777777" w:rsidR="00EE331D" w:rsidRDefault="00EE331D" w:rsidP="00EE331D">
      <w:pPr>
        <w:ind w:left="567" w:hanging="567"/>
        <w:rPr>
          <w:b/>
          <w:bCs/>
        </w:rPr>
      </w:pPr>
    </w:p>
    <w:p w14:paraId="7720F181" w14:textId="3877001B" w:rsidR="00802F86" w:rsidRDefault="00802F86" w:rsidP="00EE331D">
      <w:pPr>
        <w:ind w:left="567" w:hanging="567"/>
      </w:pPr>
      <w:r w:rsidRPr="00EE331D">
        <w:rPr>
          <w:b/>
          <w:bCs/>
        </w:rPr>
        <w:t>125.</w:t>
      </w:r>
      <w:r w:rsidRPr="00EE331D">
        <w:rPr>
          <w:b/>
          <w:bCs/>
        </w:rPr>
        <w:tab/>
        <w:t>Disabled access.</w:t>
      </w:r>
      <w:r>
        <w:t xml:space="preserve"> Access for disabled persons shall be provided in the building or portion of the building in accordance with the applicable legislation and the requirements set out in AS 1428.1. Documentary evidence and certification is to be obtained from a suitably qualified person confirming that the development meets the accessibility requirements and is to be provided to the PCA prior to the issue of an Occupation Certificate </w:t>
      </w:r>
      <w:r w:rsidRPr="00746E09">
        <w:rPr>
          <w:strike/>
          <w:color w:val="FF0000"/>
        </w:rPr>
        <w:t>for each Stage</w:t>
      </w:r>
      <w:r>
        <w:t>.</w:t>
      </w:r>
    </w:p>
    <w:p w14:paraId="3CDB5E94" w14:textId="77777777" w:rsidR="00EE331D" w:rsidRDefault="00EE331D" w:rsidP="00EE331D">
      <w:pPr>
        <w:ind w:left="567" w:hanging="567"/>
      </w:pPr>
    </w:p>
    <w:p w14:paraId="19C44799" w14:textId="46C82C8E" w:rsidR="001F4DCB" w:rsidRDefault="00802F86" w:rsidP="00EE331D">
      <w:pPr>
        <w:ind w:left="567" w:hanging="567"/>
      </w:pPr>
      <w:r w:rsidRPr="00EE331D">
        <w:rPr>
          <w:b/>
          <w:bCs/>
        </w:rPr>
        <w:t>126.</w:t>
      </w:r>
      <w:r w:rsidRPr="00EE331D">
        <w:rPr>
          <w:b/>
          <w:bCs/>
        </w:rPr>
        <w:tab/>
        <w:t>Fire safety matters.</w:t>
      </w:r>
      <w:r>
        <w:t xml:space="preserve"> At the completion of all works, a Fire Safety Certificate must be prepared, which references all the Essential Fire Safety Measures applicable and the relative standards of Performance (as per Schedule of Fire Safety Measures). This </w:t>
      </w:r>
      <w:r w:rsidR="001F4DCB">
        <w:t>certificate must be prominently displayed in the building and copies must be sent to Council and the NSW Fire Brigade.</w:t>
      </w:r>
    </w:p>
    <w:p w14:paraId="286CACB7" w14:textId="77777777" w:rsidR="00EE331D" w:rsidRDefault="00EE331D" w:rsidP="00EE331D">
      <w:pPr>
        <w:ind w:left="567"/>
      </w:pPr>
    </w:p>
    <w:p w14:paraId="19FB7C8B" w14:textId="00F7405C" w:rsidR="001F4DCB" w:rsidRDefault="001F4DCB" w:rsidP="00EE331D">
      <w:pPr>
        <w:ind w:left="567"/>
      </w:pPr>
      <w:r>
        <w:t xml:space="preserve">Details demonstrating compliance are to be submitted to the Principal Certifying Authority prior to the issue of the Occupation Certificate </w:t>
      </w:r>
      <w:r w:rsidRPr="00746E09">
        <w:rPr>
          <w:strike/>
          <w:color w:val="FF0000"/>
        </w:rPr>
        <w:t>for each Stage</w:t>
      </w:r>
      <w:r>
        <w:t>.</w:t>
      </w:r>
    </w:p>
    <w:p w14:paraId="17505C72" w14:textId="77777777" w:rsidR="00EE331D" w:rsidRDefault="00EE331D" w:rsidP="00EE331D">
      <w:pPr>
        <w:ind w:left="567"/>
      </w:pPr>
    </w:p>
    <w:p w14:paraId="75F3C280" w14:textId="68A183F6" w:rsidR="00782B7E" w:rsidRDefault="001F4DCB" w:rsidP="00EE331D">
      <w:pPr>
        <w:ind w:left="567"/>
      </w:pPr>
      <w:r>
        <w:t>Each year the Owners must send to the Council and the NSW Fire Brigade an annual Fire Safety Statement which confirms that all the Essential Fire Safety Measures continue to perform to the original design standard.</w:t>
      </w:r>
    </w:p>
    <w:p w14:paraId="5E73FC80" w14:textId="77777777" w:rsidR="001F4DCB" w:rsidRDefault="001F4DCB" w:rsidP="00EE331D">
      <w:pPr>
        <w:ind w:left="567" w:hanging="567"/>
      </w:pPr>
    </w:p>
    <w:p w14:paraId="07A8EF47" w14:textId="3A5EF9CA" w:rsidR="009750E0" w:rsidRPr="009750E0" w:rsidRDefault="009750E0" w:rsidP="00EE331D">
      <w:pPr>
        <w:pStyle w:val="Default"/>
        <w:ind w:left="567" w:hanging="567"/>
        <w:rPr>
          <w:sz w:val="20"/>
          <w:szCs w:val="20"/>
        </w:rPr>
      </w:pPr>
      <w:r w:rsidRPr="009750E0">
        <w:rPr>
          <w:b/>
          <w:bCs/>
          <w:sz w:val="20"/>
          <w:szCs w:val="20"/>
        </w:rPr>
        <w:t>127.</w:t>
      </w:r>
      <w:r w:rsidR="00EE331D">
        <w:rPr>
          <w:b/>
          <w:bCs/>
          <w:sz w:val="20"/>
          <w:szCs w:val="20"/>
        </w:rPr>
        <w:tab/>
      </w:r>
      <w:r w:rsidRPr="009750E0">
        <w:rPr>
          <w:b/>
          <w:bCs/>
          <w:sz w:val="20"/>
          <w:szCs w:val="20"/>
        </w:rPr>
        <w:t>Dedication of Land.</w:t>
      </w:r>
      <w:r w:rsidRPr="009750E0">
        <w:rPr>
          <w:sz w:val="20"/>
          <w:szCs w:val="20"/>
        </w:rPr>
        <w:t xml:space="preserve"> Dedication of land required for the widening of Frank Street at the intersection with Victoria Road to Council for public road along the Frank Street frontage of the site will be required. The dedication must occur within six months of issuing any Occupation Certificate for Stage 1. Any associated administrative and registration costs where applicable, shall be borne by the Applicant. </w:t>
      </w:r>
    </w:p>
    <w:p w14:paraId="1C77A5DD" w14:textId="77777777" w:rsidR="009750E0" w:rsidRPr="009750E0" w:rsidRDefault="009750E0" w:rsidP="00EE331D">
      <w:pPr>
        <w:pStyle w:val="Default"/>
        <w:ind w:left="567"/>
        <w:rPr>
          <w:i/>
          <w:iCs/>
          <w:color w:val="FF0000"/>
          <w:sz w:val="20"/>
          <w:szCs w:val="20"/>
        </w:rPr>
      </w:pPr>
      <w:r w:rsidRPr="00B114F4">
        <w:rPr>
          <w:i/>
          <w:iCs/>
          <w:color w:val="auto"/>
          <w:sz w:val="20"/>
          <w:szCs w:val="20"/>
        </w:rPr>
        <w:t>MOD2020/0069 5 June 2020</w:t>
      </w:r>
    </w:p>
    <w:p w14:paraId="6CFF62A1" w14:textId="77777777" w:rsidR="009750E0" w:rsidRPr="009750E0" w:rsidRDefault="009750E0" w:rsidP="00EE331D">
      <w:pPr>
        <w:pStyle w:val="Default"/>
        <w:ind w:left="567" w:hanging="567"/>
        <w:rPr>
          <w:sz w:val="20"/>
          <w:szCs w:val="20"/>
        </w:rPr>
      </w:pPr>
    </w:p>
    <w:p w14:paraId="76F01DFA" w14:textId="1B2A979E" w:rsidR="009750E0" w:rsidRPr="009750E0" w:rsidRDefault="009750E0" w:rsidP="00EE331D">
      <w:pPr>
        <w:pStyle w:val="Default"/>
        <w:ind w:left="567" w:hanging="567"/>
        <w:rPr>
          <w:sz w:val="20"/>
          <w:szCs w:val="20"/>
        </w:rPr>
      </w:pPr>
      <w:r w:rsidRPr="009750E0">
        <w:rPr>
          <w:b/>
          <w:bCs/>
          <w:sz w:val="20"/>
          <w:szCs w:val="20"/>
        </w:rPr>
        <w:t>127A.</w:t>
      </w:r>
      <w:r w:rsidR="00EE331D">
        <w:rPr>
          <w:b/>
          <w:bCs/>
          <w:sz w:val="20"/>
          <w:szCs w:val="20"/>
        </w:rPr>
        <w:tab/>
      </w:r>
      <w:r w:rsidRPr="009750E0">
        <w:rPr>
          <w:b/>
          <w:bCs/>
          <w:sz w:val="20"/>
          <w:szCs w:val="20"/>
        </w:rPr>
        <w:t>Dedication of Land at the Corner of College and Frank Street.</w:t>
      </w:r>
      <w:r w:rsidRPr="009750E0">
        <w:rPr>
          <w:sz w:val="20"/>
          <w:szCs w:val="20"/>
        </w:rPr>
        <w:t xml:space="preserve"> Dedication of land required for the widening at the corner of Frank Street and College Street will be required. The dedication must occur within six months of issuing any Occupation Certificate for Stage 1. Any associated administrative and registration costs where applicable, shall be borne by the Applicant. </w:t>
      </w:r>
    </w:p>
    <w:p w14:paraId="3522CE00" w14:textId="1345B11E" w:rsidR="009750E0" w:rsidRPr="00B114F4" w:rsidRDefault="009750E0" w:rsidP="00EE331D">
      <w:pPr>
        <w:pStyle w:val="Default"/>
        <w:ind w:left="567"/>
        <w:rPr>
          <w:i/>
          <w:iCs/>
          <w:color w:val="auto"/>
          <w:sz w:val="20"/>
          <w:szCs w:val="20"/>
        </w:rPr>
      </w:pPr>
      <w:r w:rsidRPr="00B114F4">
        <w:rPr>
          <w:i/>
          <w:iCs/>
          <w:color w:val="auto"/>
          <w:sz w:val="20"/>
          <w:szCs w:val="20"/>
        </w:rPr>
        <w:t>MOD2020/0069 5 June 2020</w:t>
      </w:r>
    </w:p>
    <w:p w14:paraId="7E80E2E7" w14:textId="77777777" w:rsidR="009750E0" w:rsidRPr="009750E0" w:rsidRDefault="009750E0" w:rsidP="00EE331D">
      <w:pPr>
        <w:pStyle w:val="Default"/>
        <w:ind w:left="567" w:hanging="567"/>
        <w:rPr>
          <w:sz w:val="20"/>
          <w:szCs w:val="20"/>
        </w:rPr>
      </w:pPr>
    </w:p>
    <w:p w14:paraId="74BAFFF2" w14:textId="64ED381B" w:rsidR="009750E0" w:rsidRPr="00B0140E" w:rsidRDefault="009750E0" w:rsidP="00EE331D">
      <w:pPr>
        <w:pStyle w:val="Default"/>
        <w:ind w:left="567" w:hanging="567"/>
        <w:rPr>
          <w:sz w:val="20"/>
          <w:szCs w:val="20"/>
        </w:rPr>
      </w:pPr>
      <w:r w:rsidRPr="00B0140E">
        <w:rPr>
          <w:b/>
          <w:bCs/>
          <w:sz w:val="20"/>
          <w:szCs w:val="20"/>
        </w:rPr>
        <w:lastRenderedPageBreak/>
        <w:t>127B.</w:t>
      </w:r>
      <w:r w:rsidR="00EE331D" w:rsidRPr="00B0140E">
        <w:rPr>
          <w:b/>
          <w:bCs/>
          <w:sz w:val="20"/>
          <w:szCs w:val="20"/>
        </w:rPr>
        <w:tab/>
      </w:r>
      <w:r w:rsidRPr="00B0140E">
        <w:rPr>
          <w:b/>
          <w:bCs/>
          <w:sz w:val="20"/>
          <w:szCs w:val="20"/>
        </w:rPr>
        <w:t>External Public Domain Security Bond.</w:t>
      </w:r>
      <w:r w:rsidRPr="00B0140E">
        <w:rPr>
          <w:sz w:val="20"/>
          <w:szCs w:val="20"/>
        </w:rPr>
        <w:t xml:space="preserve"> Prior to the issue of any Occupation Certificate, the Applicant shall provide to Council a security bond of $1,300,000.00 for the completion of all public domain works in accordance with the approved plans and rectification of any defects identified to Council’s satisfaction. Alternatively the applicant may submit an estimate for the full scope of stage 1 public domain works prepared by a suitably qualified and experienced Quantity Surveyor and the value of this bond must be reviewed and approved by Council. The bond must be provided to Council in the form of a bank cheque or unconditional bank guarantee with no expiry date, in favour of City of Ryde. Finalisation of all public domain works, associated defects and submission of asset handover documentation shall be completed within six (6) months of the issue of any Occupation Certificate for stage 1. If the full scope of the proposed public domain works is not completed within six (6) months of the issue of any Occupation Certificate, Council may undertake the completion of any outstanding works and recoup the full costs of the works including project management fees, from the bond without any further notice to the applicant. </w:t>
      </w:r>
    </w:p>
    <w:p w14:paraId="154172DE" w14:textId="77777777" w:rsidR="00EE331D" w:rsidRPr="00B0140E" w:rsidRDefault="00EE331D" w:rsidP="00EE331D">
      <w:pPr>
        <w:ind w:left="567"/>
      </w:pPr>
    </w:p>
    <w:p w14:paraId="4CFF8070" w14:textId="0FDFBC24" w:rsidR="0067189C" w:rsidRPr="00B0140E" w:rsidRDefault="009750E0" w:rsidP="00EE331D">
      <w:pPr>
        <w:ind w:left="567"/>
      </w:pPr>
      <w:r w:rsidRPr="00B0140E">
        <w:t>The security bond will only be released following the issue of the Sub-Division Certificate for land to be dedicated to Council as part of the Public Domain Infrastructure Works.</w:t>
      </w:r>
    </w:p>
    <w:p w14:paraId="32F28B04" w14:textId="77777777" w:rsidR="009750E0" w:rsidRPr="00E1503B" w:rsidRDefault="009750E0" w:rsidP="00EE331D">
      <w:pPr>
        <w:pStyle w:val="Default"/>
        <w:ind w:left="567"/>
        <w:rPr>
          <w:i/>
          <w:iCs/>
          <w:color w:val="auto"/>
          <w:sz w:val="20"/>
          <w:szCs w:val="20"/>
        </w:rPr>
      </w:pPr>
      <w:r w:rsidRPr="00B0140E">
        <w:rPr>
          <w:i/>
          <w:iCs/>
          <w:color w:val="auto"/>
          <w:sz w:val="20"/>
          <w:szCs w:val="20"/>
        </w:rPr>
        <w:t>MOD2020/0069 5 June 2020</w:t>
      </w:r>
    </w:p>
    <w:p w14:paraId="53B71D79" w14:textId="77777777" w:rsidR="009750E0" w:rsidRDefault="009750E0" w:rsidP="001864D4"/>
    <w:p w14:paraId="0B28CCE5" w14:textId="150DDCC1" w:rsidR="00FB394E" w:rsidRPr="00FB394E" w:rsidRDefault="00FB394E" w:rsidP="001864D4">
      <w:pPr>
        <w:rPr>
          <w:b/>
          <w:bCs/>
        </w:rPr>
      </w:pPr>
      <w:r w:rsidRPr="00FB394E">
        <w:rPr>
          <w:b/>
          <w:bCs/>
        </w:rPr>
        <w:t>OPERATIONAL CONDITIONS</w:t>
      </w:r>
    </w:p>
    <w:p w14:paraId="0FB97F8E" w14:textId="77777777" w:rsidR="00FB394E" w:rsidRDefault="00FB394E" w:rsidP="001864D4"/>
    <w:p w14:paraId="0E6479BD" w14:textId="31727167" w:rsidR="00FB394E" w:rsidRDefault="007D7BE3" w:rsidP="001864D4">
      <w:r w:rsidRPr="007D7BE3">
        <w:t>The conditions in this Part of the consent relate to the on-going operation of the development and shall be complied with at all times.</w:t>
      </w:r>
    </w:p>
    <w:p w14:paraId="46D6EF83" w14:textId="77777777" w:rsidR="007D7BE3" w:rsidRDefault="007D7BE3" w:rsidP="001864D4"/>
    <w:p w14:paraId="6B9FA2BE" w14:textId="1A98CCFA" w:rsidR="003C11E7" w:rsidRDefault="003C11E7" w:rsidP="00EB07DC">
      <w:pPr>
        <w:ind w:left="567" w:hanging="567"/>
      </w:pPr>
      <w:r w:rsidRPr="00EB07DC">
        <w:rPr>
          <w:b/>
          <w:bCs/>
        </w:rPr>
        <w:t>128.</w:t>
      </w:r>
      <w:r w:rsidRPr="00EB07DC">
        <w:rPr>
          <w:b/>
          <w:bCs/>
        </w:rPr>
        <w:tab/>
        <w:t>Bunnings Warehouse Operating Hours:</w:t>
      </w:r>
      <w:r>
        <w:t xml:space="preserve"> The operation of the Bunnings Warehouse is limited to the following hours:</w:t>
      </w:r>
    </w:p>
    <w:p w14:paraId="6633346E" w14:textId="77777777" w:rsidR="003C11E7" w:rsidRDefault="003C11E7" w:rsidP="00EB07DC">
      <w:pPr>
        <w:ind w:left="567" w:hanging="567"/>
      </w:pPr>
    </w:p>
    <w:p w14:paraId="556F3EE5" w14:textId="77777777" w:rsidR="003C11E7" w:rsidRDefault="003C11E7" w:rsidP="00B2081D">
      <w:pPr>
        <w:ind w:left="1134" w:hanging="567"/>
      </w:pPr>
      <w:r>
        <w:t>•</w:t>
      </w:r>
      <w:r>
        <w:tab/>
        <w:t>Monday to Friday- 6.00am till 10.00pm; and</w:t>
      </w:r>
    </w:p>
    <w:p w14:paraId="27CCB65A" w14:textId="77777777" w:rsidR="003C11E7" w:rsidRDefault="003C11E7" w:rsidP="00B2081D">
      <w:pPr>
        <w:ind w:left="1134" w:hanging="567"/>
      </w:pPr>
      <w:r>
        <w:t>•</w:t>
      </w:r>
      <w:r>
        <w:tab/>
        <w:t>Saturdays, Sundays and Public Holidays - 6.00am till 7.00pm.</w:t>
      </w:r>
    </w:p>
    <w:p w14:paraId="737C6865" w14:textId="77777777" w:rsidR="003C11E7" w:rsidRDefault="003C11E7" w:rsidP="00EB07DC">
      <w:pPr>
        <w:ind w:left="567" w:hanging="567"/>
      </w:pPr>
    </w:p>
    <w:p w14:paraId="06BDD265" w14:textId="435FBB80" w:rsidR="003C11E7" w:rsidRPr="00CF2BAE" w:rsidRDefault="003C11E7" w:rsidP="00EB07DC">
      <w:pPr>
        <w:ind w:left="567" w:hanging="567"/>
        <w:rPr>
          <w:strike/>
          <w:color w:val="FF0000"/>
        </w:rPr>
      </w:pPr>
      <w:r w:rsidRPr="00CF2BAE">
        <w:rPr>
          <w:b/>
          <w:bCs/>
          <w:strike/>
          <w:color w:val="FF0000"/>
        </w:rPr>
        <w:t>129.</w:t>
      </w:r>
      <w:r w:rsidRPr="00CF2BAE">
        <w:rPr>
          <w:b/>
          <w:bCs/>
          <w:strike/>
          <w:color w:val="FF0000"/>
        </w:rPr>
        <w:tab/>
        <w:t xml:space="preserve">Home Maker Centre Stages 2 and 3: </w:t>
      </w:r>
      <w:r w:rsidRPr="00CF2BAE">
        <w:rPr>
          <w:strike/>
          <w:color w:val="FF0000"/>
        </w:rPr>
        <w:t>The retail space associated with Stages 2 and 3 are to be used for the purpose of Bulky Goods Premises which is defined as follows:</w:t>
      </w:r>
    </w:p>
    <w:p w14:paraId="4E006378" w14:textId="77777777" w:rsidR="005810D4" w:rsidRPr="00CF2BAE" w:rsidRDefault="005810D4" w:rsidP="005810D4">
      <w:pPr>
        <w:ind w:left="567"/>
        <w:rPr>
          <w:strike/>
          <w:color w:val="FF0000"/>
        </w:rPr>
      </w:pPr>
    </w:p>
    <w:p w14:paraId="3B3D2F27" w14:textId="4AA8EFB2" w:rsidR="003C11E7" w:rsidRPr="00CF2BAE" w:rsidRDefault="003C11E7" w:rsidP="00EC5572">
      <w:pPr>
        <w:ind w:left="1134"/>
        <w:rPr>
          <w:i/>
          <w:iCs/>
          <w:strike/>
          <w:color w:val="FF0000"/>
          <w:sz w:val="18"/>
          <w:szCs w:val="18"/>
        </w:rPr>
      </w:pPr>
      <w:r w:rsidRPr="00CF2BAE">
        <w:rPr>
          <w:b/>
          <w:bCs/>
          <w:i/>
          <w:iCs/>
          <w:strike/>
          <w:color w:val="FF0000"/>
          <w:sz w:val="18"/>
          <w:szCs w:val="18"/>
        </w:rPr>
        <w:t>bulky goods premises</w:t>
      </w:r>
      <w:r w:rsidRPr="00CF2BAE">
        <w:rPr>
          <w:i/>
          <w:iCs/>
          <w:strike/>
          <w:color w:val="FF0000"/>
          <w:sz w:val="18"/>
          <w:szCs w:val="18"/>
        </w:rPr>
        <w:t xml:space="preserve"> means a building or place the principal purpose of which is the sale, hire or display of bulky goods, being goods that are of such size or weight as to require:</w:t>
      </w:r>
    </w:p>
    <w:p w14:paraId="37AA4555" w14:textId="77777777" w:rsidR="00EC5572" w:rsidRPr="00CF2BAE" w:rsidRDefault="00EC5572" w:rsidP="00EC5572">
      <w:pPr>
        <w:ind w:left="1134"/>
        <w:rPr>
          <w:i/>
          <w:iCs/>
          <w:strike/>
          <w:color w:val="FF0000"/>
          <w:sz w:val="18"/>
          <w:szCs w:val="18"/>
        </w:rPr>
      </w:pPr>
    </w:p>
    <w:p w14:paraId="3546C96E" w14:textId="7EB9C43D" w:rsidR="003C11E7" w:rsidRPr="00CF2BAE" w:rsidRDefault="003C11E7" w:rsidP="00EC5572">
      <w:pPr>
        <w:ind w:left="1701" w:hanging="567"/>
        <w:rPr>
          <w:i/>
          <w:iCs/>
          <w:strike/>
          <w:color w:val="FF0000"/>
          <w:sz w:val="18"/>
          <w:szCs w:val="18"/>
        </w:rPr>
      </w:pPr>
      <w:r w:rsidRPr="00CF2BAE">
        <w:rPr>
          <w:i/>
          <w:iCs/>
          <w:strike/>
          <w:color w:val="FF0000"/>
          <w:sz w:val="18"/>
          <w:szCs w:val="18"/>
        </w:rPr>
        <w:t>(a)</w:t>
      </w:r>
      <w:r w:rsidRPr="00CF2BAE">
        <w:rPr>
          <w:i/>
          <w:iCs/>
          <w:strike/>
          <w:color w:val="FF0000"/>
          <w:sz w:val="18"/>
          <w:szCs w:val="18"/>
        </w:rPr>
        <w:tab/>
        <w:t>a large area for handling, display or storage, and</w:t>
      </w:r>
    </w:p>
    <w:p w14:paraId="63CB8160" w14:textId="77AA47C4" w:rsidR="007D7BE3" w:rsidRPr="00CF2BAE" w:rsidRDefault="003C11E7" w:rsidP="00EC5572">
      <w:pPr>
        <w:ind w:left="1701" w:hanging="567"/>
        <w:rPr>
          <w:i/>
          <w:iCs/>
          <w:strike/>
          <w:color w:val="FF0000"/>
          <w:sz w:val="18"/>
          <w:szCs w:val="18"/>
        </w:rPr>
      </w:pPr>
      <w:r w:rsidRPr="00CF2BAE">
        <w:rPr>
          <w:i/>
          <w:iCs/>
          <w:strike/>
          <w:color w:val="FF0000"/>
          <w:sz w:val="18"/>
          <w:szCs w:val="18"/>
        </w:rPr>
        <w:t>(b)</w:t>
      </w:r>
      <w:r w:rsidRPr="00CF2BAE">
        <w:rPr>
          <w:i/>
          <w:iCs/>
          <w:strike/>
          <w:color w:val="FF0000"/>
          <w:sz w:val="18"/>
          <w:szCs w:val="18"/>
        </w:rPr>
        <w:tab/>
        <w:t>direct vehicular access to the site of the building or place by members of the public for the purpose of loading or unloading such goods into or from their vehicles after purchase or hire, and including goods such as floor and window supplies, furniture, household electrical goods, equestrian supplies and swimming pools, but does not include a building or place used for the sale of foodstuffs or clothing unless their sale is ancillary to the sale or hire or display of bulky goods.</w:t>
      </w:r>
    </w:p>
    <w:p w14:paraId="4ECC8C38" w14:textId="77777777" w:rsidR="00EC5572" w:rsidRPr="00CF2BAE" w:rsidRDefault="00EC5572" w:rsidP="00EC5572">
      <w:pPr>
        <w:ind w:left="567"/>
        <w:rPr>
          <w:strike/>
          <w:color w:val="FF0000"/>
        </w:rPr>
      </w:pPr>
    </w:p>
    <w:p w14:paraId="0DD4CE2E" w14:textId="1B9F715C" w:rsidR="004A6D0B" w:rsidRPr="00CF2BAE" w:rsidRDefault="004A6D0B" w:rsidP="00EC5572">
      <w:pPr>
        <w:ind w:left="567"/>
        <w:rPr>
          <w:strike/>
          <w:color w:val="FF0000"/>
        </w:rPr>
      </w:pPr>
      <w:r w:rsidRPr="00CF2BAE">
        <w:rPr>
          <w:strike/>
          <w:color w:val="FF0000"/>
        </w:rPr>
        <w:t>The bulky good premises hours of operation are limited to the following:</w:t>
      </w:r>
    </w:p>
    <w:p w14:paraId="715C7311" w14:textId="77777777" w:rsidR="00EC5572" w:rsidRPr="00CF2BAE" w:rsidRDefault="00EC5572" w:rsidP="00EC5572">
      <w:pPr>
        <w:ind w:left="567"/>
        <w:rPr>
          <w:strike/>
          <w:color w:val="FF0000"/>
        </w:rPr>
      </w:pPr>
    </w:p>
    <w:p w14:paraId="37F67A2D" w14:textId="182C2A38" w:rsidR="004A6D0B" w:rsidRPr="00CF2BAE" w:rsidRDefault="004A6D0B" w:rsidP="00EC5572">
      <w:pPr>
        <w:ind w:left="1134" w:hanging="567"/>
        <w:rPr>
          <w:strike/>
          <w:color w:val="FF0000"/>
        </w:rPr>
      </w:pPr>
      <w:r w:rsidRPr="00CF2BAE">
        <w:rPr>
          <w:strike/>
          <w:color w:val="FF0000"/>
        </w:rPr>
        <w:t>•</w:t>
      </w:r>
      <w:r w:rsidRPr="00CF2BAE">
        <w:rPr>
          <w:strike/>
          <w:color w:val="FF0000"/>
        </w:rPr>
        <w:tab/>
        <w:t>Monday to Friday - 8.00am till 9.00pm; and</w:t>
      </w:r>
    </w:p>
    <w:p w14:paraId="05B9E46C" w14:textId="77777777" w:rsidR="004A6D0B" w:rsidRPr="00CF2BAE" w:rsidRDefault="004A6D0B" w:rsidP="00EC5572">
      <w:pPr>
        <w:ind w:left="1134" w:hanging="567"/>
        <w:rPr>
          <w:strike/>
          <w:color w:val="FF0000"/>
        </w:rPr>
      </w:pPr>
      <w:r w:rsidRPr="00CF2BAE">
        <w:rPr>
          <w:strike/>
          <w:color w:val="FF0000"/>
        </w:rPr>
        <w:t>•</w:t>
      </w:r>
      <w:r w:rsidRPr="00CF2BAE">
        <w:rPr>
          <w:strike/>
          <w:color w:val="FF0000"/>
        </w:rPr>
        <w:tab/>
        <w:t>Saturdays, Sundays and Public Holidays - 8.00am till 7.00pm.</w:t>
      </w:r>
    </w:p>
    <w:p w14:paraId="477CAF11" w14:textId="77777777" w:rsidR="004A6D0B" w:rsidRDefault="004A6D0B" w:rsidP="00EB07DC">
      <w:pPr>
        <w:ind w:left="567" w:hanging="567"/>
      </w:pPr>
    </w:p>
    <w:p w14:paraId="155502FC" w14:textId="0F1155BF" w:rsidR="004A6D0B" w:rsidRDefault="004A6D0B" w:rsidP="00EB07DC">
      <w:pPr>
        <w:ind w:left="567" w:hanging="567"/>
      </w:pPr>
      <w:r w:rsidRPr="00B9025C">
        <w:rPr>
          <w:b/>
          <w:bCs/>
        </w:rPr>
        <w:t>130.</w:t>
      </w:r>
      <w:r w:rsidRPr="00B9025C">
        <w:rPr>
          <w:b/>
          <w:bCs/>
        </w:rPr>
        <w:tab/>
        <w:t>Traffic Management Report.</w:t>
      </w:r>
      <w:r>
        <w:t xml:space="preserve"> The proponent shall provide a quarterly traffic management report to the Local Road Authority for the first 12 months of operation of the Bunnings store to document any traffic and parking issues arising that have affected the external road system and how they have been or are proposed to be mitigated.</w:t>
      </w:r>
    </w:p>
    <w:p w14:paraId="26F01480" w14:textId="77777777" w:rsidR="00B9025C" w:rsidRDefault="00B9025C" w:rsidP="00EB07DC">
      <w:pPr>
        <w:ind w:left="567" w:hanging="567"/>
        <w:rPr>
          <w:b/>
          <w:bCs/>
        </w:rPr>
      </w:pPr>
    </w:p>
    <w:p w14:paraId="79602EEC" w14:textId="2713354A" w:rsidR="004A6D0B" w:rsidRDefault="004A6D0B" w:rsidP="00EB07DC">
      <w:pPr>
        <w:ind w:left="567" w:hanging="567"/>
      </w:pPr>
      <w:r w:rsidRPr="00B9025C">
        <w:rPr>
          <w:b/>
          <w:bCs/>
        </w:rPr>
        <w:t>131.</w:t>
      </w:r>
      <w:r w:rsidRPr="00B9025C">
        <w:rPr>
          <w:b/>
          <w:bCs/>
        </w:rPr>
        <w:tab/>
        <w:t xml:space="preserve">Stormwater Management - Implementation of maintenance program. </w:t>
      </w:r>
      <w:r>
        <w:t>The stormwater management system components are to be maintained for the ongoing life of the development by the strata management/ owners corporation, as per the details in the approved drainage system maintenance plan (DSMP).</w:t>
      </w:r>
    </w:p>
    <w:p w14:paraId="73E2DAC4" w14:textId="77777777" w:rsidR="00B9025C" w:rsidRDefault="00B9025C" w:rsidP="00EB07DC">
      <w:pPr>
        <w:ind w:left="567" w:hanging="567"/>
        <w:rPr>
          <w:b/>
          <w:bCs/>
        </w:rPr>
      </w:pPr>
    </w:p>
    <w:p w14:paraId="79F50878" w14:textId="634F4A50" w:rsidR="004A6D0B" w:rsidRDefault="004A6D0B" w:rsidP="00EB07DC">
      <w:pPr>
        <w:ind w:left="567" w:hanging="567"/>
      </w:pPr>
      <w:r w:rsidRPr="00B9025C">
        <w:rPr>
          <w:b/>
          <w:bCs/>
        </w:rPr>
        <w:t>132.</w:t>
      </w:r>
      <w:r w:rsidRPr="00B9025C">
        <w:rPr>
          <w:b/>
          <w:bCs/>
        </w:rPr>
        <w:tab/>
        <w:t>Illuminated Signage.</w:t>
      </w:r>
      <w:r>
        <w:t xml:space="preserve"> Illuminated signage that is approved as part of this application shall be programmed to be turned off outside of the hours of operation associated with the Bunnings Warehouse use (see condition 128).</w:t>
      </w:r>
    </w:p>
    <w:p w14:paraId="61063BF9" w14:textId="77777777" w:rsidR="00B9025C" w:rsidRDefault="00B9025C" w:rsidP="00EB07DC">
      <w:pPr>
        <w:ind w:left="567" w:hanging="567"/>
        <w:rPr>
          <w:b/>
          <w:bCs/>
        </w:rPr>
      </w:pPr>
    </w:p>
    <w:p w14:paraId="4852E3CC" w14:textId="60EF8D22" w:rsidR="004A6D0B" w:rsidRDefault="004A6D0B" w:rsidP="00EB07DC">
      <w:pPr>
        <w:ind w:left="567" w:hanging="567"/>
      </w:pPr>
      <w:r w:rsidRPr="00B9025C">
        <w:rPr>
          <w:b/>
          <w:bCs/>
        </w:rPr>
        <w:t>133.</w:t>
      </w:r>
      <w:r w:rsidRPr="00B9025C">
        <w:rPr>
          <w:b/>
          <w:bCs/>
        </w:rPr>
        <w:tab/>
        <w:t>Signage - illumination intensity.</w:t>
      </w:r>
      <w:r>
        <w:t xml:space="preserve"> The level of illumination and/or lighting intensity used to illuminate the signage must be capable of adjustment and is to be minimised to ensure that excessive light spill or nuisance is not caused to any nearby premises. The level of illumination is to be low lux LED lighting and must not result in any unacceptable glare. All proposed lighting to comply with AS4282-1997: Control of Obtrusive Effects of Outdoor Lighting.</w:t>
      </w:r>
    </w:p>
    <w:p w14:paraId="3DBB4ADB" w14:textId="77777777" w:rsidR="00B9025C" w:rsidRDefault="00B9025C" w:rsidP="00EB07DC">
      <w:pPr>
        <w:ind w:left="567" w:hanging="567"/>
        <w:rPr>
          <w:b/>
          <w:bCs/>
        </w:rPr>
      </w:pPr>
    </w:p>
    <w:p w14:paraId="2EF9DADC" w14:textId="4737AB81" w:rsidR="004A6D0B" w:rsidRDefault="004A6D0B" w:rsidP="00EB07DC">
      <w:pPr>
        <w:ind w:left="567" w:hanging="567"/>
      </w:pPr>
      <w:r w:rsidRPr="00B9025C">
        <w:rPr>
          <w:b/>
          <w:bCs/>
        </w:rPr>
        <w:t>134.</w:t>
      </w:r>
      <w:r w:rsidRPr="00B9025C">
        <w:rPr>
          <w:b/>
          <w:bCs/>
        </w:rPr>
        <w:tab/>
        <w:t>Advertising display.</w:t>
      </w:r>
      <w:r>
        <w:t xml:space="preserve"> General or third party advertising is prohibited. All advertising signs are to be displayed in the English language but may include a translation into another language using letters or characters that are no larger than the English language letters or characters. Any translated message must be accurate and complete. No amendment to the size of a sign will be permitted to allow for both the English and translated language to be displayed.</w:t>
      </w:r>
    </w:p>
    <w:p w14:paraId="351ABB5C" w14:textId="77777777" w:rsidR="00B9025C" w:rsidRDefault="00B9025C" w:rsidP="00EB07DC">
      <w:pPr>
        <w:ind w:left="567" w:hanging="567"/>
        <w:rPr>
          <w:b/>
          <w:bCs/>
        </w:rPr>
      </w:pPr>
    </w:p>
    <w:p w14:paraId="424DE3EB" w14:textId="553388FA" w:rsidR="004A6D0B" w:rsidRDefault="004A6D0B" w:rsidP="00EB07DC">
      <w:pPr>
        <w:ind w:left="567" w:hanging="567"/>
      </w:pPr>
      <w:r w:rsidRPr="00B9025C">
        <w:rPr>
          <w:b/>
          <w:bCs/>
        </w:rPr>
        <w:t>135.</w:t>
      </w:r>
      <w:r w:rsidRPr="00B9025C">
        <w:rPr>
          <w:b/>
          <w:bCs/>
        </w:rPr>
        <w:tab/>
        <w:t>Prohibited signs.</w:t>
      </w:r>
      <w:r>
        <w:t xml:space="preserve"> The approved signage must not have or use:</w:t>
      </w:r>
    </w:p>
    <w:p w14:paraId="572232A1" w14:textId="77777777" w:rsidR="00B9025C" w:rsidRDefault="00B9025C" w:rsidP="00EB07DC">
      <w:pPr>
        <w:ind w:left="567" w:hanging="567"/>
      </w:pPr>
    </w:p>
    <w:p w14:paraId="412D787A" w14:textId="5D927869" w:rsidR="004A6D0B" w:rsidRDefault="004A6D0B" w:rsidP="00B9025C">
      <w:pPr>
        <w:ind w:left="1134" w:hanging="567"/>
      </w:pPr>
      <w:r>
        <w:t>(a)</w:t>
      </w:r>
      <w:r>
        <w:tab/>
        <w:t>Flashing lights;</w:t>
      </w:r>
    </w:p>
    <w:p w14:paraId="0873AC74" w14:textId="55FD2633" w:rsidR="004A6D0B" w:rsidRDefault="004A6D0B" w:rsidP="00B9025C">
      <w:pPr>
        <w:ind w:left="1134" w:hanging="567"/>
      </w:pPr>
      <w:r>
        <w:t>(b)</w:t>
      </w:r>
      <w:r>
        <w:tab/>
        <w:t>Electronically changeable messages;</w:t>
      </w:r>
    </w:p>
    <w:p w14:paraId="58AB803B" w14:textId="40F46E18" w:rsidR="004A6D0B" w:rsidRDefault="004A6D0B" w:rsidP="00B9025C">
      <w:pPr>
        <w:ind w:left="1134" w:hanging="567"/>
      </w:pPr>
      <w:r>
        <w:t>(c)</w:t>
      </w:r>
      <w:r>
        <w:tab/>
        <w:t>Animated display, moving parts or simulated movement;</w:t>
      </w:r>
    </w:p>
    <w:p w14:paraId="46634A13" w14:textId="67D78B3D" w:rsidR="004A6D0B" w:rsidRDefault="004A6D0B" w:rsidP="00B9025C">
      <w:pPr>
        <w:ind w:left="1134" w:hanging="567"/>
      </w:pPr>
      <w:r>
        <w:t>(d)</w:t>
      </w:r>
      <w:r>
        <w:tab/>
        <w:t>Complex displays that holds a drivers attention beyond 'glance appreciation'</w:t>
      </w:r>
    </w:p>
    <w:p w14:paraId="6A1D914B" w14:textId="1A58F876" w:rsidR="004A6D0B" w:rsidRDefault="004A6D0B" w:rsidP="00B9025C">
      <w:pPr>
        <w:ind w:left="1134" w:hanging="567"/>
      </w:pPr>
      <w:r>
        <w:t>(e)</w:t>
      </w:r>
      <w:r>
        <w:tab/>
        <w:t>Displays resembling traffic signs or signals; and</w:t>
      </w:r>
    </w:p>
    <w:p w14:paraId="0B5BD4A6" w14:textId="5E91146A" w:rsidR="004A6D0B" w:rsidRDefault="004A6D0B" w:rsidP="00B9025C">
      <w:pPr>
        <w:ind w:left="1134" w:hanging="567"/>
      </w:pPr>
      <w:r>
        <w:t>(f)</w:t>
      </w:r>
      <w:r>
        <w:tab/>
        <w:t>A method or level of illumination that distracts or dazzles.</w:t>
      </w:r>
    </w:p>
    <w:p w14:paraId="576C8C7A" w14:textId="77777777" w:rsidR="00B9025C" w:rsidRDefault="00B9025C" w:rsidP="00EB07DC">
      <w:pPr>
        <w:ind w:left="567" w:hanging="567"/>
      </w:pPr>
    </w:p>
    <w:p w14:paraId="68A6F4F2" w14:textId="03C27E1B" w:rsidR="00EF20A1" w:rsidRDefault="004A6D0B" w:rsidP="00EB07DC">
      <w:pPr>
        <w:ind w:left="567" w:hanging="567"/>
      </w:pPr>
      <w:r w:rsidRPr="00B9025C">
        <w:rPr>
          <w:b/>
          <w:bCs/>
        </w:rPr>
        <w:t>136.</w:t>
      </w:r>
      <w:r w:rsidRPr="00B9025C">
        <w:rPr>
          <w:b/>
          <w:bCs/>
        </w:rPr>
        <w:tab/>
        <w:t>Storage and disposal of wastes.</w:t>
      </w:r>
      <w:r>
        <w:t xml:space="preserve"> All wastes generated on the premises must be stored and disposed of in an environmentally acceptable manner. An adequate</w:t>
      </w:r>
      <w:r w:rsidR="00EF20A1">
        <w:t xml:space="preserve"> number of suitable waste containers must be kept on the premises for the storage of garbage.</w:t>
      </w:r>
    </w:p>
    <w:p w14:paraId="514ECDB1" w14:textId="77777777" w:rsidR="00B9025C" w:rsidRDefault="00B9025C" w:rsidP="00EB07DC">
      <w:pPr>
        <w:ind w:left="567" w:hanging="567"/>
      </w:pPr>
    </w:p>
    <w:p w14:paraId="680FCA71" w14:textId="7A5606C6" w:rsidR="00EF20A1" w:rsidRDefault="00EF20A1" w:rsidP="00EB07DC">
      <w:pPr>
        <w:ind w:left="567" w:hanging="567"/>
      </w:pPr>
      <w:r w:rsidRPr="00B9025C">
        <w:rPr>
          <w:b/>
          <w:bCs/>
        </w:rPr>
        <w:t>137.</w:t>
      </w:r>
      <w:r w:rsidRPr="00B9025C">
        <w:rPr>
          <w:b/>
          <w:bCs/>
        </w:rPr>
        <w:tab/>
        <w:t>Air pollution.</w:t>
      </w:r>
      <w:r>
        <w:t xml:space="preserve"> The use of the premises, including any plant or equipment installed on the premises, must not cause the emission of smoke, soot, dust, solid particles, gases, fumes, vapours, mists, odours or other air impurities that are a nuisance or danger to health.</w:t>
      </w:r>
    </w:p>
    <w:p w14:paraId="73173516" w14:textId="77777777" w:rsidR="00B9025C" w:rsidRDefault="00B9025C" w:rsidP="00EB07DC">
      <w:pPr>
        <w:ind w:left="567" w:hanging="567"/>
      </w:pPr>
    </w:p>
    <w:p w14:paraId="40D64BC9" w14:textId="5C5C85B3" w:rsidR="00EF20A1" w:rsidRDefault="00EF20A1" w:rsidP="00EB07DC">
      <w:pPr>
        <w:ind w:left="567" w:hanging="567"/>
      </w:pPr>
      <w:r w:rsidRPr="00B9025C">
        <w:rPr>
          <w:b/>
          <w:bCs/>
        </w:rPr>
        <w:t>138.</w:t>
      </w:r>
      <w:r w:rsidRPr="00B9025C">
        <w:rPr>
          <w:b/>
          <w:bCs/>
        </w:rPr>
        <w:tab/>
        <w:t>Clean water only to stormwater system.</w:t>
      </w:r>
      <w:r>
        <w:t xml:space="preserve"> Only clean unpolluted water is permitted to enter Council's stormwater drainage system.</w:t>
      </w:r>
    </w:p>
    <w:p w14:paraId="5B8D9A65" w14:textId="77777777" w:rsidR="00B9025C" w:rsidRDefault="00B9025C" w:rsidP="00EB07DC">
      <w:pPr>
        <w:ind w:left="567" w:hanging="567"/>
      </w:pPr>
    </w:p>
    <w:p w14:paraId="782625B9" w14:textId="648215D7" w:rsidR="00EF20A1" w:rsidRDefault="00EF20A1" w:rsidP="00EB07DC">
      <w:pPr>
        <w:ind w:left="567" w:hanging="567"/>
      </w:pPr>
      <w:r w:rsidRPr="00B9025C">
        <w:rPr>
          <w:b/>
          <w:bCs/>
        </w:rPr>
        <w:t>139.</w:t>
      </w:r>
      <w:r w:rsidRPr="00B9025C">
        <w:rPr>
          <w:b/>
          <w:bCs/>
        </w:rPr>
        <w:tab/>
        <w:t>Recyclable wastes.</w:t>
      </w:r>
      <w:r>
        <w:t xml:space="preserve"> Wastes for recycling must be stored in separate bins or containers and be transported to a facility where the wastes will be recycled or re­ used.</w:t>
      </w:r>
    </w:p>
    <w:p w14:paraId="200ACA1F" w14:textId="77777777" w:rsidR="00B9025C" w:rsidRDefault="00B9025C" w:rsidP="00EB07DC">
      <w:pPr>
        <w:ind w:left="567" w:hanging="567"/>
      </w:pPr>
    </w:p>
    <w:p w14:paraId="6A8223E3" w14:textId="6D8CD5EF" w:rsidR="00EF20A1" w:rsidRDefault="00EF20A1" w:rsidP="00EB07DC">
      <w:pPr>
        <w:ind w:left="567" w:hanging="567"/>
      </w:pPr>
      <w:r w:rsidRPr="00B9025C">
        <w:rPr>
          <w:b/>
          <w:bCs/>
        </w:rPr>
        <w:t>140.</w:t>
      </w:r>
      <w:r w:rsidRPr="00B9025C">
        <w:rPr>
          <w:b/>
          <w:bCs/>
        </w:rPr>
        <w:tab/>
        <w:t>Graffiti.</w:t>
      </w:r>
      <w:r>
        <w:t xml:space="preserve"> All external surfaces of the building shall be maintained in a clean and tidy manner.</w:t>
      </w:r>
    </w:p>
    <w:p w14:paraId="56AA1CA7" w14:textId="77777777" w:rsidR="00B9025C" w:rsidRDefault="00B9025C" w:rsidP="00EB07DC">
      <w:pPr>
        <w:ind w:left="567" w:hanging="567"/>
      </w:pPr>
    </w:p>
    <w:p w14:paraId="1DA7BB12" w14:textId="7FAE240E" w:rsidR="00EF20A1" w:rsidRDefault="00EF20A1" w:rsidP="00EB07DC">
      <w:pPr>
        <w:ind w:left="567" w:hanging="567"/>
      </w:pPr>
      <w:r w:rsidRPr="00B9025C">
        <w:rPr>
          <w:b/>
          <w:bCs/>
        </w:rPr>
        <w:t>141.</w:t>
      </w:r>
      <w:r w:rsidRPr="00B9025C">
        <w:rPr>
          <w:b/>
          <w:bCs/>
        </w:rPr>
        <w:tab/>
        <w:t>Offensive noise.</w:t>
      </w:r>
      <w:r>
        <w:t xml:space="preserve"> The use of the premises must not cause the emission of 'offensive noise' as defined in the Protection of the Environment Operations Act 1997.</w:t>
      </w:r>
    </w:p>
    <w:p w14:paraId="6923061B" w14:textId="77777777" w:rsidR="00B9025C" w:rsidRDefault="00B9025C" w:rsidP="00EB07DC">
      <w:pPr>
        <w:ind w:left="567" w:hanging="567"/>
      </w:pPr>
    </w:p>
    <w:p w14:paraId="46C061D4" w14:textId="60EFC345" w:rsidR="00EF20A1" w:rsidRDefault="00EF20A1" w:rsidP="00EB07DC">
      <w:pPr>
        <w:ind w:left="567" w:hanging="567"/>
      </w:pPr>
      <w:r w:rsidRPr="00B9025C">
        <w:rPr>
          <w:b/>
          <w:bCs/>
        </w:rPr>
        <w:t>142.</w:t>
      </w:r>
      <w:r w:rsidRPr="00B9025C">
        <w:rPr>
          <w:b/>
          <w:bCs/>
        </w:rPr>
        <w:tab/>
        <w:t>Noise and vibration from plant or equipment.</w:t>
      </w:r>
      <w:r>
        <w:t xml:space="preserve"> Unless otherwise provided in this Consent, the operation of any plant or equipment installed on the premises must not cause:</w:t>
      </w:r>
    </w:p>
    <w:p w14:paraId="3F68F8E4" w14:textId="77777777" w:rsidR="00B9025C" w:rsidRDefault="00B9025C" w:rsidP="00EB07DC">
      <w:pPr>
        <w:ind w:left="567" w:hanging="567"/>
      </w:pPr>
    </w:p>
    <w:p w14:paraId="5D75D602" w14:textId="206AE1E6" w:rsidR="00EF20A1" w:rsidRDefault="00EF20A1" w:rsidP="00B9025C">
      <w:pPr>
        <w:ind w:left="1134" w:hanging="567"/>
      </w:pPr>
      <w:r>
        <w:t>(a)</w:t>
      </w:r>
      <w:r>
        <w:tab/>
        <w:t>The emission of noise that exceeds the background noise level by more than 5dBA when measured at, or computed for, the most affected point, on or within the boundary of the most affected receiver. Modifying factor corrections must be applied for tonal, impulsive, low frequency or intermittent noise in accordance with the New South Wales Industrial Noise Policy (EPA, 2000).</w:t>
      </w:r>
    </w:p>
    <w:p w14:paraId="445BB48E" w14:textId="77777777" w:rsidR="00B9025C" w:rsidRDefault="00B9025C" w:rsidP="00B9025C">
      <w:pPr>
        <w:ind w:left="1134" w:hanging="567"/>
      </w:pPr>
    </w:p>
    <w:p w14:paraId="0C9FFC52" w14:textId="39210F7B" w:rsidR="00EF20A1" w:rsidRDefault="00EF20A1" w:rsidP="00B9025C">
      <w:pPr>
        <w:ind w:left="1134" w:hanging="567"/>
      </w:pPr>
      <w:r>
        <w:t>(b)</w:t>
      </w:r>
      <w:r>
        <w:tab/>
        <w:t>An internal noise level in any adjoining occupancy that exceeds the recommended design sound levels specified in Australian/New Zealand Standard AS/NZS 2107:2000 Acoustics - Recommended design sound levels and reverberation times for building interiors.</w:t>
      </w:r>
    </w:p>
    <w:p w14:paraId="32B23F41" w14:textId="77777777" w:rsidR="00B9025C" w:rsidRDefault="00B9025C" w:rsidP="00B9025C">
      <w:pPr>
        <w:ind w:left="1134" w:hanging="567"/>
      </w:pPr>
    </w:p>
    <w:p w14:paraId="709F9759" w14:textId="0D2A8162" w:rsidR="00EF20A1" w:rsidRDefault="00EF20A1" w:rsidP="00B9025C">
      <w:pPr>
        <w:ind w:left="1134" w:hanging="567"/>
      </w:pPr>
      <w:r>
        <w:t>(c)</w:t>
      </w:r>
      <w:r>
        <w:tab/>
        <w:t>The transmission of vibration to any place of different occupancy.</w:t>
      </w:r>
    </w:p>
    <w:p w14:paraId="357E2F10" w14:textId="77777777" w:rsidR="00EF20A1" w:rsidRDefault="00EF20A1" w:rsidP="00EF20A1"/>
    <w:p w14:paraId="44E04ADC" w14:textId="77777777" w:rsidR="00EF20A1" w:rsidRDefault="00EF20A1" w:rsidP="00EF20A1">
      <w:pPr>
        <w:rPr>
          <w:b/>
          <w:bCs/>
        </w:rPr>
      </w:pPr>
      <w:r w:rsidRPr="00EB07DC">
        <w:rPr>
          <w:b/>
          <w:bCs/>
        </w:rPr>
        <w:t>ADVISORY NOTES</w:t>
      </w:r>
    </w:p>
    <w:p w14:paraId="3601F294" w14:textId="77777777" w:rsidR="00EB07DC" w:rsidRPr="00EB07DC" w:rsidRDefault="00EB07DC" w:rsidP="00EF20A1">
      <w:pPr>
        <w:rPr>
          <w:b/>
          <w:bCs/>
        </w:rPr>
      </w:pPr>
    </w:p>
    <w:p w14:paraId="6BA4AFCA" w14:textId="77777777" w:rsidR="00EF20A1" w:rsidRDefault="00EF20A1" w:rsidP="00EB07DC">
      <w:pPr>
        <w:ind w:left="567" w:hanging="567"/>
      </w:pPr>
      <w:r w:rsidRPr="00B9025C">
        <w:rPr>
          <w:b/>
          <w:bCs/>
        </w:rPr>
        <w:t>1.</w:t>
      </w:r>
      <w:r w:rsidRPr="00B9025C">
        <w:rPr>
          <w:b/>
          <w:bCs/>
        </w:rPr>
        <w:tab/>
        <w:t>Signage - not approved unless shown on plans.</w:t>
      </w:r>
      <w:r>
        <w:t xml:space="preserve"> This consent does not authorise the erection of any signs or advertising structures not indicated on the approved plans. Separate </w:t>
      </w:r>
      <w:r>
        <w:lastRenderedPageBreak/>
        <w:t>approval must be obtained from Council for any additional signs, unless such signage is "exempt development".</w:t>
      </w:r>
    </w:p>
    <w:p w14:paraId="0E21641B" w14:textId="77777777" w:rsidR="00EB07DC" w:rsidRDefault="00EB07DC" w:rsidP="00EB07DC">
      <w:pPr>
        <w:ind w:left="567" w:hanging="567"/>
      </w:pPr>
    </w:p>
    <w:p w14:paraId="417B3B56" w14:textId="320A1BFA" w:rsidR="003C11E7" w:rsidRDefault="00EF20A1" w:rsidP="00EB07DC">
      <w:pPr>
        <w:ind w:left="567" w:hanging="567"/>
      </w:pPr>
      <w:r w:rsidRPr="00B9025C">
        <w:rPr>
          <w:b/>
          <w:bCs/>
        </w:rPr>
        <w:t>2.</w:t>
      </w:r>
      <w:r w:rsidRPr="00B9025C">
        <w:rPr>
          <w:b/>
          <w:bCs/>
        </w:rPr>
        <w:tab/>
        <w:t>Registration of premises.</w:t>
      </w:r>
      <w:r>
        <w:t xml:space="preserve"> The operator of the business must register the premises with Council's Environmental Health Unit before trading commences.</w:t>
      </w:r>
    </w:p>
    <w:p w14:paraId="7F2FFB8B" w14:textId="77777777" w:rsidR="00EB07DC" w:rsidRDefault="00EB07DC" w:rsidP="00EB07DC">
      <w:pPr>
        <w:ind w:left="567" w:hanging="567"/>
      </w:pPr>
    </w:p>
    <w:p w14:paraId="75AA39AE" w14:textId="58599182" w:rsidR="00310DF7" w:rsidRDefault="00310DF7" w:rsidP="00EB07DC">
      <w:pPr>
        <w:ind w:left="567" w:hanging="567"/>
      </w:pPr>
      <w:r w:rsidRPr="00B9025C">
        <w:rPr>
          <w:b/>
          <w:bCs/>
        </w:rPr>
        <w:t>3.</w:t>
      </w:r>
      <w:r w:rsidRPr="00B9025C">
        <w:rPr>
          <w:b/>
          <w:bCs/>
        </w:rPr>
        <w:tab/>
        <w:t>Inspections and fees.</w:t>
      </w:r>
      <w:r>
        <w:t xml:space="preserve"> Council officers may carry out periodic inspections of the premises to ensure compliance with relevant environmental health standards and Council may charge an approved fee for this service in accordance with Section 608 of the Local Government Act 1993. The approved fees are contained in Council's Management Plan and may be viewed or downloaded at www.ryde.nsw.gov.au.</w:t>
      </w:r>
    </w:p>
    <w:p w14:paraId="5AC83D15" w14:textId="77777777" w:rsidR="00310DF7" w:rsidRDefault="00310DF7" w:rsidP="00310DF7"/>
    <w:p w14:paraId="0B26956B" w14:textId="4DCD5B52" w:rsidR="00FB394E" w:rsidRDefault="00310DF7" w:rsidP="001864D4">
      <w:pPr>
        <w:rPr>
          <w:b/>
          <w:bCs/>
        </w:rPr>
      </w:pPr>
      <w:r w:rsidRPr="00310DF7">
        <w:rPr>
          <w:b/>
          <w:bCs/>
        </w:rPr>
        <w:t>End of consent</w:t>
      </w:r>
    </w:p>
    <w:p w14:paraId="2000C03E" w14:textId="77777777" w:rsidR="002F5F20" w:rsidRDefault="002F5F20" w:rsidP="001864D4">
      <w:pPr>
        <w:rPr>
          <w:b/>
          <w:bCs/>
        </w:rPr>
      </w:pPr>
    </w:p>
    <w:p w14:paraId="04071581" w14:textId="77777777" w:rsidR="00527494" w:rsidRDefault="00527494" w:rsidP="001864D4">
      <w:pPr>
        <w:rPr>
          <w:color w:val="auto"/>
        </w:rPr>
      </w:pPr>
    </w:p>
    <w:p w14:paraId="2587A6FE" w14:textId="54B6CDEE" w:rsidR="002F5F20" w:rsidRPr="00527494" w:rsidRDefault="002F5F20" w:rsidP="001864D4">
      <w:pPr>
        <w:rPr>
          <w:color w:val="auto"/>
        </w:rPr>
      </w:pPr>
      <w:r w:rsidRPr="00527494">
        <w:rPr>
          <w:color w:val="auto"/>
        </w:rPr>
        <w:t>Includes all modifications as follows:</w:t>
      </w:r>
    </w:p>
    <w:p w14:paraId="1717F726" w14:textId="77777777" w:rsidR="002F5F20" w:rsidRPr="00527494" w:rsidRDefault="002F5F20" w:rsidP="002F5F20">
      <w:pPr>
        <w:pStyle w:val="Default"/>
        <w:rPr>
          <w:i/>
          <w:iCs/>
          <w:color w:val="auto"/>
          <w:sz w:val="20"/>
          <w:szCs w:val="20"/>
        </w:rPr>
      </w:pPr>
    </w:p>
    <w:p w14:paraId="3A6D5561" w14:textId="77777777" w:rsidR="006F05BF" w:rsidRPr="00527494" w:rsidRDefault="006F05BF" w:rsidP="00861014">
      <w:pPr>
        <w:pStyle w:val="Default"/>
        <w:numPr>
          <w:ilvl w:val="0"/>
          <w:numId w:val="8"/>
        </w:numPr>
        <w:rPr>
          <w:i/>
          <w:iCs/>
          <w:color w:val="auto"/>
          <w:sz w:val="20"/>
          <w:szCs w:val="20"/>
        </w:rPr>
      </w:pPr>
      <w:r w:rsidRPr="00527494">
        <w:rPr>
          <w:i/>
          <w:iCs/>
          <w:color w:val="auto"/>
          <w:sz w:val="20"/>
          <w:szCs w:val="20"/>
        </w:rPr>
        <w:t>MOD2016/0056 13 December 2016</w:t>
      </w:r>
    </w:p>
    <w:p w14:paraId="15BB6680" w14:textId="2E5B8359" w:rsidR="00F85FB0" w:rsidRPr="00527494" w:rsidRDefault="00F85FB0" w:rsidP="00861014">
      <w:pPr>
        <w:pStyle w:val="Default"/>
        <w:numPr>
          <w:ilvl w:val="0"/>
          <w:numId w:val="8"/>
        </w:numPr>
        <w:rPr>
          <w:i/>
          <w:iCs/>
          <w:color w:val="auto"/>
          <w:sz w:val="20"/>
          <w:szCs w:val="20"/>
        </w:rPr>
      </w:pPr>
      <w:r w:rsidRPr="00527494">
        <w:rPr>
          <w:i/>
          <w:iCs/>
          <w:color w:val="auto"/>
          <w:sz w:val="20"/>
          <w:szCs w:val="20"/>
        </w:rPr>
        <w:t>MOD201</w:t>
      </w:r>
      <w:r w:rsidR="003F5420" w:rsidRPr="00527494">
        <w:rPr>
          <w:i/>
          <w:iCs/>
          <w:color w:val="auto"/>
          <w:sz w:val="20"/>
          <w:szCs w:val="20"/>
        </w:rPr>
        <w:t>7</w:t>
      </w:r>
      <w:r w:rsidRPr="00527494">
        <w:rPr>
          <w:i/>
          <w:iCs/>
          <w:color w:val="auto"/>
          <w:sz w:val="20"/>
          <w:szCs w:val="20"/>
        </w:rPr>
        <w:t>/00</w:t>
      </w:r>
      <w:r w:rsidR="003F5420" w:rsidRPr="00527494">
        <w:rPr>
          <w:i/>
          <w:iCs/>
          <w:color w:val="auto"/>
          <w:sz w:val="20"/>
          <w:szCs w:val="20"/>
        </w:rPr>
        <w:t>78</w:t>
      </w:r>
      <w:r w:rsidRPr="00527494">
        <w:rPr>
          <w:i/>
          <w:iCs/>
          <w:color w:val="auto"/>
          <w:sz w:val="20"/>
          <w:szCs w:val="20"/>
        </w:rPr>
        <w:t xml:space="preserve"> </w:t>
      </w:r>
      <w:r w:rsidR="003F5420" w:rsidRPr="00527494">
        <w:rPr>
          <w:i/>
          <w:iCs/>
          <w:color w:val="auto"/>
          <w:sz w:val="20"/>
          <w:szCs w:val="20"/>
        </w:rPr>
        <w:t>7 August 2017</w:t>
      </w:r>
    </w:p>
    <w:p w14:paraId="5157F692" w14:textId="685305C6" w:rsidR="00F85FB0" w:rsidRPr="00527494" w:rsidRDefault="00F85FB0" w:rsidP="00861014">
      <w:pPr>
        <w:pStyle w:val="Default"/>
        <w:numPr>
          <w:ilvl w:val="0"/>
          <w:numId w:val="8"/>
        </w:numPr>
        <w:rPr>
          <w:i/>
          <w:iCs/>
          <w:color w:val="auto"/>
          <w:sz w:val="20"/>
          <w:szCs w:val="20"/>
        </w:rPr>
      </w:pPr>
      <w:r w:rsidRPr="00527494">
        <w:rPr>
          <w:i/>
          <w:iCs/>
          <w:color w:val="auto"/>
          <w:sz w:val="20"/>
          <w:szCs w:val="20"/>
        </w:rPr>
        <w:t>MOD201</w:t>
      </w:r>
      <w:r w:rsidR="005144D1" w:rsidRPr="00527494">
        <w:rPr>
          <w:i/>
          <w:iCs/>
          <w:color w:val="auto"/>
          <w:sz w:val="20"/>
          <w:szCs w:val="20"/>
        </w:rPr>
        <w:t>8</w:t>
      </w:r>
      <w:r w:rsidRPr="00527494">
        <w:rPr>
          <w:i/>
          <w:iCs/>
          <w:color w:val="auto"/>
          <w:sz w:val="20"/>
          <w:szCs w:val="20"/>
        </w:rPr>
        <w:t>/0</w:t>
      </w:r>
      <w:r w:rsidR="005144D1" w:rsidRPr="00527494">
        <w:rPr>
          <w:i/>
          <w:iCs/>
          <w:color w:val="auto"/>
          <w:sz w:val="20"/>
          <w:szCs w:val="20"/>
        </w:rPr>
        <w:t>162</w:t>
      </w:r>
      <w:r w:rsidRPr="00527494">
        <w:rPr>
          <w:i/>
          <w:iCs/>
          <w:color w:val="auto"/>
          <w:sz w:val="20"/>
          <w:szCs w:val="20"/>
        </w:rPr>
        <w:t xml:space="preserve"> </w:t>
      </w:r>
      <w:r w:rsidR="005144D1" w:rsidRPr="00527494">
        <w:rPr>
          <w:i/>
          <w:iCs/>
          <w:color w:val="auto"/>
          <w:sz w:val="20"/>
          <w:szCs w:val="20"/>
        </w:rPr>
        <w:t>30 July 2018</w:t>
      </w:r>
    </w:p>
    <w:p w14:paraId="53687841" w14:textId="094F3C3B" w:rsidR="00D60DB8" w:rsidRPr="00527494" w:rsidRDefault="00D60DB8" w:rsidP="00861014">
      <w:pPr>
        <w:pStyle w:val="Default"/>
        <w:numPr>
          <w:ilvl w:val="0"/>
          <w:numId w:val="8"/>
        </w:numPr>
        <w:rPr>
          <w:i/>
          <w:iCs/>
          <w:color w:val="auto"/>
          <w:sz w:val="20"/>
          <w:szCs w:val="20"/>
        </w:rPr>
      </w:pPr>
      <w:r w:rsidRPr="00527494">
        <w:rPr>
          <w:i/>
          <w:iCs/>
          <w:color w:val="auto"/>
          <w:sz w:val="20"/>
          <w:szCs w:val="20"/>
        </w:rPr>
        <w:t>MOD2018/0163 26 September 2018</w:t>
      </w:r>
    </w:p>
    <w:p w14:paraId="369B101D" w14:textId="3CFBA4FA" w:rsidR="00F85FB0" w:rsidRPr="00527494" w:rsidRDefault="00F85FB0" w:rsidP="00861014">
      <w:pPr>
        <w:pStyle w:val="Default"/>
        <w:numPr>
          <w:ilvl w:val="0"/>
          <w:numId w:val="8"/>
        </w:numPr>
        <w:rPr>
          <w:i/>
          <w:iCs/>
          <w:color w:val="auto"/>
          <w:sz w:val="20"/>
          <w:szCs w:val="20"/>
        </w:rPr>
      </w:pPr>
      <w:r w:rsidRPr="00527494">
        <w:rPr>
          <w:i/>
          <w:iCs/>
          <w:color w:val="auto"/>
          <w:sz w:val="20"/>
          <w:szCs w:val="20"/>
        </w:rPr>
        <w:t>MOD20</w:t>
      </w:r>
      <w:r w:rsidR="00773542" w:rsidRPr="00527494">
        <w:rPr>
          <w:i/>
          <w:iCs/>
          <w:color w:val="auto"/>
          <w:sz w:val="20"/>
          <w:szCs w:val="20"/>
        </w:rPr>
        <w:t>19</w:t>
      </w:r>
      <w:r w:rsidRPr="00527494">
        <w:rPr>
          <w:i/>
          <w:iCs/>
          <w:color w:val="auto"/>
          <w:sz w:val="20"/>
          <w:szCs w:val="20"/>
        </w:rPr>
        <w:t>/0</w:t>
      </w:r>
      <w:r w:rsidR="00773542" w:rsidRPr="00527494">
        <w:rPr>
          <w:i/>
          <w:iCs/>
          <w:color w:val="auto"/>
          <w:sz w:val="20"/>
          <w:szCs w:val="20"/>
        </w:rPr>
        <w:t>215</w:t>
      </w:r>
      <w:r w:rsidRPr="00527494">
        <w:rPr>
          <w:i/>
          <w:iCs/>
          <w:color w:val="auto"/>
          <w:sz w:val="20"/>
          <w:szCs w:val="20"/>
        </w:rPr>
        <w:t xml:space="preserve"> </w:t>
      </w:r>
      <w:r w:rsidR="00773542" w:rsidRPr="00527494">
        <w:rPr>
          <w:i/>
          <w:iCs/>
          <w:color w:val="auto"/>
          <w:sz w:val="20"/>
          <w:szCs w:val="20"/>
        </w:rPr>
        <w:t>21 November 2019</w:t>
      </w:r>
    </w:p>
    <w:p w14:paraId="03C2A92C" w14:textId="56737D3B" w:rsidR="00773542" w:rsidRPr="00527494" w:rsidRDefault="00773542" w:rsidP="00861014">
      <w:pPr>
        <w:pStyle w:val="Default"/>
        <w:numPr>
          <w:ilvl w:val="0"/>
          <w:numId w:val="8"/>
        </w:numPr>
        <w:rPr>
          <w:i/>
          <w:iCs/>
          <w:color w:val="auto"/>
          <w:sz w:val="20"/>
          <w:szCs w:val="20"/>
        </w:rPr>
      </w:pPr>
      <w:r w:rsidRPr="00527494">
        <w:rPr>
          <w:i/>
          <w:iCs/>
          <w:color w:val="auto"/>
          <w:sz w:val="20"/>
          <w:szCs w:val="20"/>
        </w:rPr>
        <w:t>MOD2019/0</w:t>
      </w:r>
      <w:r w:rsidR="00663A74" w:rsidRPr="00527494">
        <w:rPr>
          <w:i/>
          <w:iCs/>
          <w:color w:val="auto"/>
          <w:sz w:val="20"/>
          <w:szCs w:val="20"/>
        </w:rPr>
        <w:t>108</w:t>
      </w:r>
      <w:r w:rsidRPr="00527494">
        <w:rPr>
          <w:i/>
          <w:iCs/>
          <w:color w:val="auto"/>
          <w:sz w:val="20"/>
          <w:szCs w:val="20"/>
        </w:rPr>
        <w:t xml:space="preserve"> 1</w:t>
      </w:r>
      <w:r w:rsidR="00663A74" w:rsidRPr="00527494">
        <w:rPr>
          <w:i/>
          <w:iCs/>
          <w:color w:val="auto"/>
          <w:sz w:val="20"/>
          <w:szCs w:val="20"/>
        </w:rPr>
        <w:t>2</w:t>
      </w:r>
      <w:r w:rsidRPr="00527494">
        <w:rPr>
          <w:i/>
          <w:iCs/>
          <w:color w:val="auto"/>
          <w:sz w:val="20"/>
          <w:szCs w:val="20"/>
        </w:rPr>
        <w:t xml:space="preserve"> </w:t>
      </w:r>
      <w:r w:rsidR="00663A74" w:rsidRPr="00527494">
        <w:rPr>
          <w:i/>
          <w:iCs/>
          <w:color w:val="auto"/>
          <w:sz w:val="20"/>
          <w:szCs w:val="20"/>
        </w:rPr>
        <w:t xml:space="preserve">December </w:t>
      </w:r>
      <w:r w:rsidRPr="00527494">
        <w:rPr>
          <w:i/>
          <w:iCs/>
          <w:color w:val="auto"/>
          <w:sz w:val="20"/>
          <w:szCs w:val="20"/>
        </w:rPr>
        <w:t>2019</w:t>
      </w:r>
    </w:p>
    <w:p w14:paraId="6C0D6068" w14:textId="1142C9E2" w:rsidR="002F5F20" w:rsidRPr="00527494" w:rsidRDefault="002F5F20" w:rsidP="00861014">
      <w:pPr>
        <w:pStyle w:val="Default"/>
        <w:numPr>
          <w:ilvl w:val="0"/>
          <w:numId w:val="8"/>
        </w:numPr>
        <w:rPr>
          <w:i/>
          <w:iCs/>
          <w:color w:val="auto"/>
          <w:sz w:val="20"/>
          <w:szCs w:val="20"/>
        </w:rPr>
      </w:pPr>
      <w:r w:rsidRPr="00527494">
        <w:rPr>
          <w:i/>
          <w:iCs/>
          <w:color w:val="auto"/>
          <w:sz w:val="20"/>
          <w:szCs w:val="20"/>
        </w:rPr>
        <w:t>MOD2020/0069 5 June 2020</w:t>
      </w:r>
    </w:p>
    <w:p w14:paraId="63A5D5F1" w14:textId="77777777" w:rsidR="002F5F20" w:rsidRPr="009750E0" w:rsidRDefault="002F5F20" w:rsidP="001864D4"/>
    <w:sectPr w:rsidR="002F5F20" w:rsidRPr="009750E0" w:rsidSect="00003494">
      <w:footerReference w:type="default" r:id="rId17"/>
      <w:pgSz w:w="11906" w:h="16838" w:code="9"/>
      <w:pgMar w:top="1440" w:right="1418" w:bottom="1276" w:left="1418" w:header="720" w:footer="59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7805" w14:textId="77777777" w:rsidR="0084046D" w:rsidRDefault="0084046D" w:rsidP="001864D4">
      <w:r>
        <w:separator/>
      </w:r>
    </w:p>
    <w:p w14:paraId="7F1D2630" w14:textId="77777777" w:rsidR="0084046D" w:rsidRDefault="0084046D"/>
  </w:endnote>
  <w:endnote w:type="continuationSeparator" w:id="0">
    <w:p w14:paraId="1DAC4896" w14:textId="77777777" w:rsidR="0084046D" w:rsidRDefault="0084046D" w:rsidP="001864D4">
      <w:r>
        <w:continuationSeparator/>
      </w:r>
    </w:p>
    <w:p w14:paraId="756964BA" w14:textId="77777777" w:rsidR="0084046D" w:rsidRDefault="0084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52820"/>
      <w:docPartObj>
        <w:docPartGallery w:val="Page Numbers (Bottom of Page)"/>
        <w:docPartUnique/>
      </w:docPartObj>
    </w:sdtPr>
    <w:sdtEndPr>
      <w:rPr>
        <w:noProof/>
      </w:rPr>
    </w:sdtEndPr>
    <w:sdtContent>
      <w:p w14:paraId="5E3B36F0" w14:textId="5E1B5757" w:rsidR="009750E0" w:rsidRDefault="009750E0" w:rsidP="009F6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1443" w14:textId="77777777" w:rsidR="0084046D" w:rsidRDefault="0084046D" w:rsidP="001864D4">
      <w:r>
        <w:separator/>
      </w:r>
    </w:p>
    <w:p w14:paraId="356230A6" w14:textId="77777777" w:rsidR="0084046D" w:rsidRDefault="0084046D"/>
  </w:footnote>
  <w:footnote w:type="continuationSeparator" w:id="0">
    <w:p w14:paraId="44F6CCA3" w14:textId="77777777" w:rsidR="0084046D" w:rsidRDefault="0084046D" w:rsidP="001864D4">
      <w:r>
        <w:continuationSeparator/>
      </w:r>
    </w:p>
    <w:p w14:paraId="4B155B69" w14:textId="77777777" w:rsidR="0084046D" w:rsidRDefault="008404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49C"/>
    <w:multiLevelType w:val="hybridMultilevel"/>
    <w:tmpl w:val="716CA708"/>
    <w:lvl w:ilvl="0" w:tplc="5830A1F2">
      <w:start w:val="1"/>
      <w:numFmt w:val="bullet"/>
      <w:pStyle w:val="BulletQuote"/>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E78448B"/>
    <w:multiLevelType w:val="hybridMultilevel"/>
    <w:tmpl w:val="5C0E0A46"/>
    <w:lvl w:ilvl="0" w:tplc="9BC2CE00">
      <w:start w:val="2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A13F0"/>
    <w:multiLevelType w:val="hybridMultilevel"/>
    <w:tmpl w:val="3DB26424"/>
    <w:lvl w:ilvl="0" w:tplc="1E809E2A">
      <w:numFmt w:val="bullet"/>
      <w:lvlText w:val="•"/>
      <w:lvlJc w:val="left"/>
      <w:pPr>
        <w:ind w:left="1964" w:hanging="264"/>
      </w:pPr>
      <w:rPr>
        <w:rFonts w:ascii="Arial" w:eastAsia="Arial" w:hAnsi="Arial" w:cs="Arial" w:hint="default"/>
        <w:b w:val="0"/>
        <w:bCs w:val="0"/>
        <w:i w:val="0"/>
        <w:iCs w:val="0"/>
        <w:spacing w:val="0"/>
        <w:w w:val="111"/>
        <w:sz w:val="24"/>
        <w:szCs w:val="24"/>
        <w:lang w:val="en-US" w:eastAsia="en-US" w:bidi="ar-SA"/>
      </w:rPr>
    </w:lvl>
    <w:lvl w:ilvl="1" w:tplc="346A1A08">
      <w:numFmt w:val="bullet"/>
      <w:lvlText w:val="•"/>
      <w:lvlJc w:val="left"/>
      <w:pPr>
        <w:ind w:left="2802" w:hanging="264"/>
      </w:pPr>
      <w:rPr>
        <w:rFonts w:hint="default"/>
        <w:lang w:val="en-US" w:eastAsia="en-US" w:bidi="ar-SA"/>
      </w:rPr>
    </w:lvl>
    <w:lvl w:ilvl="2" w:tplc="1B003134">
      <w:numFmt w:val="bullet"/>
      <w:lvlText w:val="•"/>
      <w:lvlJc w:val="left"/>
      <w:pPr>
        <w:ind w:left="3645" w:hanging="264"/>
      </w:pPr>
      <w:rPr>
        <w:rFonts w:hint="default"/>
        <w:lang w:val="en-US" w:eastAsia="en-US" w:bidi="ar-SA"/>
      </w:rPr>
    </w:lvl>
    <w:lvl w:ilvl="3" w:tplc="23C48138">
      <w:numFmt w:val="bullet"/>
      <w:lvlText w:val="•"/>
      <w:lvlJc w:val="left"/>
      <w:pPr>
        <w:ind w:left="4488" w:hanging="264"/>
      </w:pPr>
      <w:rPr>
        <w:rFonts w:hint="default"/>
        <w:lang w:val="en-US" w:eastAsia="en-US" w:bidi="ar-SA"/>
      </w:rPr>
    </w:lvl>
    <w:lvl w:ilvl="4" w:tplc="A514934C">
      <w:numFmt w:val="bullet"/>
      <w:lvlText w:val="•"/>
      <w:lvlJc w:val="left"/>
      <w:pPr>
        <w:ind w:left="5331" w:hanging="264"/>
      </w:pPr>
      <w:rPr>
        <w:rFonts w:hint="default"/>
        <w:lang w:val="en-US" w:eastAsia="en-US" w:bidi="ar-SA"/>
      </w:rPr>
    </w:lvl>
    <w:lvl w:ilvl="5" w:tplc="6082C394">
      <w:numFmt w:val="bullet"/>
      <w:lvlText w:val="•"/>
      <w:lvlJc w:val="left"/>
      <w:pPr>
        <w:ind w:left="6174" w:hanging="264"/>
      </w:pPr>
      <w:rPr>
        <w:rFonts w:hint="default"/>
        <w:lang w:val="en-US" w:eastAsia="en-US" w:bidi="ar-SA"/>
      </w:rPr>
    </w:lvl>
    <w:lvl w:ilvl="6" w:tplc="BD7E3982">
      <w:numFmt w:val="bullet"/>
      <w:lvlText w:val="•"/>
      <w:lvlJc w:val="left"/>
      <w:pPr>
        <w:ind w:left="7017" w:hanging="264"/>
      </w:pPr>
      <w:rPr>
        <w:rFonts w:hint="default"/>
        <w:lang w:val="en-US" w:eastAsia="en-US" w:bidi="ar-SA"/>
      </w:rPr>
    </w:lvl>
    <w:lvl w:ilvl="7" w:tplc="83AA9BF2">
      <w:numFmt w:val="bullet"/>
      <w:lvlText w:val="•"/>
      <w:lvlJc w:val="left"/>
      <w:pPr>
        <w:ind w:left="7860" w:hanging="264"/>
      </w:pPr>
      <w:rPr>
        <w:rFonts w:hint="default"/>
        <w:lang w:val="en-US" w:eastAsia="en-US" w:bidi="ar-SA"/>
      </w:rPr>
    </w:lvl>
    <w:lvl w:ilvl="8" w:tplc="3920CBE2">
      <w:numFmt w:val="bullet"/>
      <w:lvlText w:val="•"/>
      <w:lvlJc w:val="left"/>
      <w:pPr>
        <w:ind w:left="8703" w:hanging="264"/>
      </w:pPr>
      <w:rPr>
        <w:rFonts w:hint="default"/>
        <w:lang w:val="en-US" w:eastAsia="en-US" w:bidi="ar-SA"/>
      </w:rPr>
    </w:lvl>
  </w:abstractNum>
  <w:abstractNum w:abstractNumId="3" w15:restartNumberingAfterBreak="0">
    <w:nsid w:val="34310774"/>
    <w:multiLevelType w:val="hybridMultilevel"/>
    <w:tmpl w:val="BA70DE58"/>
    <w:lvl w:ilvl="0" w:tplc="79E6FDB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2C25AF"/>
    <w:multiLevelType w:val="hybridMultilevel"/>
    <w:tmpl w:val="AD7850DE"/>
    <w:lvl w:ilvl="0" w:tplc="D1D22192">
      <w:start w:val="1"/>
      <w:numFmt w:val="bullet"/>
      <w:pStyle w:val="BulletLevel1"/>
      <w:lvlText w:val=""/>
      <w:lvlJc w:val="left"/>
      <w:pPr>
        <w:tabs>
          <w:tab w:val="num" w:pos="397"/>
        </w:tabs>
        <w:ind w:left="397" w:hanging="397"/>
      </w:pPr>
      <w:rPr>
        <w:rFonts w:ascii="Symbol" w:hAnsi="Symbol" w:hint="default"/>
      </w:rPr>
    </w:lvl>
    <w:lvl w:ilvl="1" w:tplc="BB4CC8CA">
      <w:start w:val="1"/>
      <w:numFmt w:val="bullet"/>
      <w:lvlText w:val=""/>
      <w:lvlJc w:val="left"/>
      <w:pPr>
        <w:tabs>
          <w:tab w:val="num" w:pos="1117"/>
        </w:tabs>
        <w:ind w:left="1117" w:hanging="397"/>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C6B6A0E"/>
    <w:multiLevelType w:val="multilevel"/>
    <w:tmpl w:val="8B14EF3A"/>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1080" w:hanging="36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7B7B67"/>
    <w:multiLevelType w:val="hybridMultilevel"/>
    <w:tmpl w:val="4F7CD966"/>
    <w:lvl w:ilvl="0" w:tplc="9CD04584">
      <w:start w:val="1"/>
      <w:numFmt w:val="decimal"/>
      <w:pStyle w:val="Numbered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E5A8C"/>
    <w:multiLevelType w:val="hybridMultilevel"/>
    <w:tmpl w:val="12C8DC30"/>
    <w:lvl w:ilvl="0" w:tplc="18AA9680">
      <w:start w:val="52"/>
      <w:numFmt w:val="bullet"/>
      <w:lvlText w:val="-"/>
      <w:lvlJc w:val="left"/>
      <w:pPr>
        <w:ind w:left="927" w:hanging="360"/>
      </w:pPr>
      <w:rPr>
        <w:rFonts w:ascii="Arial" w:eastAsia="Times"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6D680525"/>
    <w:multiLevelType w:val="hybridMultilevel"/>
    <w:tmpl w:val="D46CE9D8"/>
    <w:lvl w:ilvl="0" w:tplc="1F020B70">
      <w:start w:val="1"/>
      <w:numFmt w:val="decimal"/>
      <w:pStyle w:val="BulletNumbered"/>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632502">
    <w:abstractNumId w:val="3"/>
  </w:num>
  <w:num w:numId="2" w16cid:durableId="2125153141">
    <w:abstractNumId w:val="4"/>
  </w:num>
  <w:num w:numId="3" w16cid:durableId="1429546190">
    <w:abstractNumId w:val="8"/>
  </w:num>
  <w:num w:numId="4" w16cid:durableId="874124871">
    <w:abstractNumId w:val="5"/>
  </w:num>
  <w:num w:numId="5" w16cid:durableId="1039008397">
    <w:abstractNumId w:val="6"/>
  </w:num>
  <w:num w:numId="6" w16cid:durableId="519122178">
    <w:abstractNumId w:val="0"/>
  </w:num>
  <w:num w:numId="7" w16cid:durableId="823862776">
    <w:abstractNumId w:val="2"/>
  </w:num>
  <w:num w:numId="8" w16cid:durableId="1517841627">
    <w:abstractNumId w:val="1"/>
  </w:num>
  <w:num w:numId="9" w16cid:durableId="186170150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hail Faridy">
    <w15:presenceInfo w15:providerId="AD" w15:userId="S::SohailF@ryde.nsw.gov.au::3e6b07ae-24ed-4493-8ec8-ef6e1cb2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AC"/>
    <w:rsid w:val="00000D24"/>
    <w:rsid w:val="000017E7"/>
    <w:rsid w:val="00002008"/>
    <w:rsid w:val="00002865"/>
    <w:rsid w:val="00002B3D"/>
    <w:rsid w:val="00003494"/>
    <w:rsid w:val="00005124"/>
    <w:rsid w:val="00005280"/>
    <w:rsid w:val="00006FDB"/>
    <w:rsid w:val="00011AF0"/>
    <w:rsid w:val="00013E57"/>
    <w:rsid w:val="00015374"/>
    <w:rsid w:val="00016EC7"/>
    <w:rsid w:val="0002119E"/>
    <w:rsid w:val="00022C38"/>
    <w:rsid w:val="00025410"/>
    <w:rsid w:val="00025D53"/>
    <w:rsid w:val="000263EF"/>
    <w:rsid w:val="00026AFB"/>
    <w:rsid w:val="000275E9"/>
    <w:rsid w:val="0002783F"/>
    <w:rsid w:val="00030D71"/>
    <w:rsid w:val="00032202"/>
    <w:rsid w:val="00034924"/>
    <w:rsid w:val="00035F6A"/>
    <w:rsid w:val="00036AE2"/>
    <w:rsid w:val="00037B99"/>
    <w:rsid w:val="00041542"/>
    <w:rsid w:val="00041F2B"/>
    <w:rsid w:val="00043F7C"/>
    <w:rsid w:val="00044D37"/>
    <w:rsid w:val="00050850"/>
    <w:rsid w:val="00051855"/>
    <w:rsid w:val="00052004"/>
    <w:rsid w:val="0005261D"/>
    <w:rsid w:val="00057D22"/>
    <w:rsid w:val="000601AA"/>
    <w:rsid w:val="00060729"/>
    <w:rsid w:val="00061751"/>
    <w:rsid w:val="000633AC"/>
    <w:rsid w:val="0006406D"/>
    <w:rsid w:val="00064A8F"/>
    <w:rsid w:val="00064D48"/>
    <w:rsid w:val="000652A8"/>
    <w:rsid w:val="000677EA"/>
    <w:rsid w:val="00070222"/>
    <w:rsid w:val="00070359"/>
    <w:rsid w:val="000704FC"/>
    <w:rsid w:val="000711B4"/>
    <w:rsid w:val="000729F0"/>
    <w:rsid w:val="0007448B"/>
    <w:rsid w:val="00074612"/>
    <w:rsid w:val="00075A0D"/>
    <w:rsid w:val="00075D56"/>
    <w:rsid w:val="0007621E"/>
    <w:rsid w:val="0007719E"/>
    <w:rsid w:val="000773E9"/>
    <w:rsid w:val="00080DB1"/>
    <w:rsid w:val="000820C9"/>
    <w:rsid w:val="00082509"/>
    <w:rsid w:val="000836CB"/>
    <w:rsid w:val="00083A39"/>
    <w:rsid w:val="00086A2B"/>
    <w:rsid w:val="00086F6A"/>
    <w:rsid w:val="000902A3"/>
    <w:rsid w:val="00092756"/>
    <w:rsid w:val="00097116"/>
    <w:rsid w:val="000977BC"/>
    <w:rsid w:val="000A0B9A"/>
    <w:rsid w:val="000A121A"/>
    <w:rsid w:val="000A17CC"/>
    <w:rsid w:val="000A1FB1"/>
    <w:rsid w:val="000A20E0"/>
    <w:rsid w:val="000A3189"/>
    <w:rsid w:val="000A5E8B"/>
    <w:rsid w:val="000A658D"/>
    <w:rsid w:val="000A6672"/>
    <w:rsid w:val="000A7EFB"/>
    <w:rsid w:val="000A7F98"/>
    <w:rsid w:val="000B01FB"/>
    <w:rsid w:val="000B1649"/>
    <w:rsid w:val="000B265E"/>
    <w:rsid w:val="000B70A9"/>
    <w:rsid w:val="000B7349"/>
    <w:rsid w:val="000B7573"/>
    <w:rsid w:val="000B7577"/>
    <w:rsid w:val="000C105D"/>
    <w:rsid w:val="000C20EC"/>
    <w:rsid w:val="000C2EAA"/>
    <w:rsid w:val="000C5577"/>
    <w:rsid w:val="000D11C2"/>
    <w:rsid w:val="000D17A5"/>
    <w:rsid w:val="000D25E4"/>
    <w:rsid w:val="000D280E"/>
    <w:rsid w:val="000D2F3F"/>
    <w:rsid w:val="000D34A7"/>
    <w:rsid w:val="000D4DA8"/>
    <w:rsid w:val="000D6FBB"/>
    <w:rsid w:val="000D7AFA"/>
    <w:rsid w:val="000E037A"/>
    <w:rsid w:val="000E17FF"/>
    <w:rsid w:val="000E5609"/>
    <w:rsid w:val="000E60B8"/>
    <w:rsid w:val="000E6A7D"/>
    <w:rsid w:val="000E6F78"/>
    <w:rsid w:val="000F1616"/>
    <w:rsid w:val="000F68B2"/>
    <w:rsid w:val="000F6F48"/>
    <w:rsid w:val="00103905"/>
    <w:rsid w:val="00105AA9"/>
    <w:rsid w:val="00105C2A"/>
    <w:rsid w:val="00106D47"/>
    <w:rsid w:val="00107E3A"/>
    <w:rsid w:val="001134E0"/>
    <w:rsid w:val="00113807"/>
    <w:rsid w:val="001151DA"/>
    <w:rsid w:val="00115BE8"/>
    <w:rsid w:val="001171F1"/>
    <w:rsid w:val="001208A7"/>
    <w:rsid w:val="00120B07"/>
    <w:rsid w:val="00121BAE"/>
    <w:rsid w:val="00121D6D"/>
    <w:rsid w:val="001227DB"/>
    <w:rsid w:val="0012295B"/>
    <w:rsid w:val="00123B7C"/>
    <w:rsid w:val="00126214"/>
    <w:rsid w:val="00126248"/>
    <w:rsid w:val="00133133"/>
    <w:rsid w:val="00133E2D"/>
    <w:rsid w:val="00135568"/>
    <w:rsid w:val="001359CC"/>
    <w:rsid w:val="00135C19"/>
    <w:rsid w:val="001368BB"/>
    <w:rsid w:val="001368C4"/>
    <w:rsid w:val="00136FC3"/>
    <w:rsid w:val="00137194"/>
    <w:rsid w:val="00141E98"/>
    <w:rsid w:val="00142D1C"/>
    <w:rsid w:val="001450D4"/>
    <w:rsid w:val="00145980"/>
    <w:rsid w:val="0014766D"/>
    <w:rsid w:val="00147989"/>
    <w:rsid w:val="00151484"/>
    <w:rsid w:val="00151C98"/>
    <w:rsid w:val="00151E1D"/>
    <w:rsid w:val="00152949"/>
    <w:rsid w:val="00153B00"/>
    <w:rsid w:val="00154789"/>
    <w:rsid w:val="00154A7A"/>
    <w:rsid w:val="001550B5"/>
    <w:rsid w:val="001553DD"/>
    <w:rsid w:val="0015695A"/>
    <w:rsid w:val="00156D66"/>
    <w:rsid w:val="00157F34"/>
    <w:rsid w:val="0016080A"/>
    <w:rsid w:val="00167EEC"/>
    <w:rsid w:val="00170C32"/>
    <w:rsid w:val="00170F52"/>
    <w:rsid w:val="00174E7B"/>
    <w:rsid w:val="00176493"/>
    <w:rsid w:val="0018194D"/>
    <w:rsid w:val="001819CA"/>
    <w:rsid w:val="001820F8"/>
    <w:rsid w:val="001821A4"/>
    <w:rsid w:val="00185E40"/>
    <w:rsid w:val="001864D4"/>
    <w:rsid w:val="00186508"/>
    <w:rsid w:val="00191484"/>
    <w:rsid w:val="00192F6B"/>
    <w:rsid w:val="001932BC"/>
    <w:rsid w:val="00193C42"/>
    <w:rsid w:val="00193F34"/>
    <w:rsid w:val="00193F5B"/>
    <w:rsid w:val="00195CB0"/>
    <w:rsid w:val="001A1A28"/>
    <w:rsid w:val="001A3798"/>
    <w:rsid w:val="001A3A34"/>
    <w:rsid w:val="001A4559"/>
    <w:rsid w:val="001A4BD2"/>
    <w:rsid w:val="001A4E69"/>
    <w:rsid w:val="001A5A6C"/>
    <w:rsid w:val="001A5C9F"/>
    <w:rsid w:val="001A61F7"/>
    <w:rsid w:val="001B1272"/>
    <w:rsid w:val="001B1ACF"/>
    <w:rsid w:val="001B4214"/>
    <w:rsid w:val="001B578D"/>
    <w:rsid w:val="001B595F"/>
    <w:rsid w:val="001B63A8"/>
    <w:rsid w:val="001B6F3A"/>
    <w:rsid w:val="001C1652"/>
    <w:rsid w:val="001C1EAA"/>
    <w:rsid w:val="001C2E6B"/>
    <w:rsid w:val="001C6C4E"/>
    <w:rsid w:val="001C7167"/>
    <w:rsid w:val="001C7F19"/>
    <w:rsid w:val="001D10BB"/>
    <w:rsid w:val="001D2F6E"/>
    <w:rsid w:val="001D368E"/>
    <w:rsid w:val="001D3BCE"/>
    <w:rsid w:val="001D5663"/>
    <w:rsid w:val="001D6C0C"/>
    <w:rsid w:val="001D7422"/>
    <w:rsid w:val="001E19C7"/>
    <w:rsid w:val="001E2231"/>
    <w:rsid w:val="001E371E"/>
    <w:rsid w:val="001E3DC4"/>
    <w:rsid w:val="001E52A1"/>
    <w:rsid w:val="001E5305"/>
    <w:rsid w:val="001E73C1"/>
    <w:rsid w:val="001F0E28"/>
    <w:rsid w:val="001F1773"/>
    <w:rsid w:val="001F47EB"/>
    <w:rsid w:val="001F4DCB"/>
    <w:rsid w:val="001F52F4"/>
    <w:rsid w:val="001F645A"/>
    <w:rsid w:val="001F71BD"/>
    <w:rsid w:val="001F737F"/>
    <w:rsid w:val="00200062"/>
    <w:rsid w:val="00200F93"/>
    <w:rsid w:val="002010D9"/>
    <w:rsid w:val="00201C44"/>
    <w:rsid w:val="002043F8"/>
    <w:rsid w:val="00204D16"/>
    <w:rsid w:val="00206E22"/>
    <w:rsid w:val="002072D0"/>
    <w:rsid w:val="00207C48"/>
    <w:rsid w:val="0021011A"/>
    <w:rsid w:val="00210147"/>
    <w:rsid w:val="00210E75"/>
    <w:rsid w:val="0021166B"/>
    <w:rsid w:val="00212E5B"/>
    <w:rsid w:val="0021353E"/>
    <w:rsid w:val="002145CC"/>
    <w:rsid w:val="00217D52"/>
    <w:rsid w:val="00217D85"/>
    <w:rsid w:val="00220DEB"/>
    <w:rsid w:val="0022295E"/>
    <w:rsid w:val="00223208"/>
    <w:rsid w:val="00223EF6"/>
    <w:rsid w:val="00224FBC"/>
    <w:rsid w:val="00225CF5"/>
    <w:rsid w:val="00226613"/>
    <w:rsid w:val="00226E96"/>
    <w:rsid w:val="0023069C"/>
    <w:rsid w:val="00230931"/>
    <w:rsid w:val="00233019"/>
    <w:rsid w:val="002332A7"/>
    <w:rsid w:val="002333A2"/>
    <w:rsid w:val="002335D0"/>
    <w:rsid w:val="00234C2C"/>
    <w:rsid w:val="00234E4A"/>
    <w:rsid w:val="002352F3"/>
    <w:rsid w:val="00235D45"/>
    <w:rsid w:val="00236280"/>
    <w:rsid w:val="002369DF"/>
    <w:rsid w:val="00241CDA"/>
    <w:rsid w:val="002438F1"/>
    <w:rsid w:val="002457EB"/>
    <w:rsid w:val="00245E7B"/>
    <w:rsid w:val="00246879"/>
    <w:rsid w:val="00250593"/>
    <w:rsid w:val="00251983"/>
    <w:rsid w:val="00253CA9"/>
    <w:rsid w:val="0026097B"/>
    <w:rsid w:val="00261006"/>
    <w:rsid w:val="0026334C"/>
    <w:rsid w:val="0026384F"/>
    <w:rsid w:val="002639E4"/>
    <w:rsid w:val="002647A3"/>
    <w:rsid w:val="002647AC"/>
    <w:rsid w:val="00264F42"/>
    <w:rsid w:val="002652D0"/>
    <w:rsid w:val="00265483"/>
    <w:rsid w:val="00265EA7"/>
    <w:rsid w:val="00266DB2"/>
    <w:rsid w:val="00267F62"/>
    <w:rsid w:val="00270A1A"/>
    <w:rsid w:val="00271385"/>
    <w:rsid w:val="00271505"/>
    <w:rsid w:val="00271F62"/>
    <w:rsid w:val="002726E4"/>
    <w:rsid w:val="00272F11"/>
    <w:rsid w:val="00274F65"/>
    <w:rsid w:val="00275350"/>
    <w:rsid w:val="00277E97"/>
    <w:rsid w:val="00280B45"/>
    <w:rsid w:val="00281905"/>
    <w:rsid w:val="00281E65"/>
    <w:rsid w:val="0028269A"/>
    <w:rsid w:val="00284694"/>
    <w:rsid w:val="00285356"/>
    <w:rsid w:val="00287FFE"/>
    <w:rsid w:val="00290AA9"/>
    <w:rsid w:val="00297A89"/>
    <w:rsid w:val="002A01E8"/>
    <w:rsid w:val="002A1F79"/>
    <w:rsid w:val="002A3B8F"/>
    <w:rsid w:val="002A472B"/>
    <w:rsid w:val="002A58E3"/>
    <w:rsid w:val="002A6C6F"/>
    <w:rsid w:val="002A718F"/>
    <w:rsid w:val="002A7C6E"/>
    <w:rsid w:val="002B10CD"/>
    <w:rsid w:val="002B1479"/>
    <w:rsid w:val="002B3BC9"/>
    <w:rsid w:val="002B56E1"/>
    <w:rsid w:val="002B5D8A"/>
    <w:rsid w:val="002B6841"/>
    <w:rsid w:val="002B6C45"/>
    <w:rsid w:val="002B75F6"/>
    <w:rsid w:val="002B7974"/>
    <w:rsid w:val="002B7BB8"/>
    <w:rsid w:val="002C03FF"/>
    <w:rsid w:val="002C0456"/>
    <w:rsid w:val="002C1EB8"/>
    <w:rsid w:val="002C367F"/>
    <w:rsid w:val="002C439B"/>
    <w:rsid w:val="002D05D2"/>
    <w:rsid w:val="002D162F"/>
    <w:rsid w:val="002D1E40"/>
    <w:rsid w:val="002D1F4C"/>
    <w:rsid w:val="002D20C3"/>
    <w:rsid w:val="002D622D"/>
    <w:rsid w:val="002D6BA2"/>
    <w:rsid w:val="002D7519"/>
    <w:rsid w:val="002E34B6"/>
    <w:rsid w:val="002E6280"/>
    <w:rsid w:val="002E6D3A"/>
    <w:rsid w:val="002E726F"/>
    <w:rsid w:val="002E7641"/>
    <w:rsid w:val="002F0987"/>
    <w:rsid w:val="002F23E6"/>
    <w:rsid w:val="002F378A"/>
    <w:rsid w:val="002F431B"/>
    <w:rsid w:val="002F5F20"/>
    <w:rsid w:val="00300094"/>
    <w:rsid w:val="0030308E"/>
    <w:rsid w:val="003055E0"/>
    <w:rsid w:val="00306001"/>
    <w:rsid w:val="00306AFC"/>
    <w:rsid w:val="00310DF7"/>
    <w:rsid w:val="00311CBC"/>
    <w:rsid w:val="00312692"/>
    <w:rsid w:val="00313620"/>
    <w:rsid w:val="00314CAC"/>
    <w:rsid w:val="00315D98"/>
    <w:rsid w:val="0032083D"/>
    <w:rsid w:val="0032104E"/>
    <w:rsid w:val="00322E0F"/>
    <w:rsid w:val="00323ABC"/>
    <w:rsid w:val="003260AE"/>
    <w:rsid w:val="003271C4"/>
    <w:rsid w:val="00327A91"/>
    <w:rsid w:val="00327DEC"/>
    <w:rsid w:val="00330F73"/>
    <w:rsid w:val="00331327"/>
    <w:rsid w:val="00332B45"/>
    <w:rsid w:val="003347B2"/>
    <w:rsid w:val="003354D7"/>
    <w:rsid w:val="00337681"/>
    <w:rsid w:val="00337A2C"/>
    <w:rsid w:val="003406C9"/>
    <w:rsid w:val="003417C9"/>
    <w:rsid w:val="00341ACB"/>
    <w:rsid w:val="00342323"/>
    <w:rsid w:val="00343EDE"/>
    <w:rsid w:val="00344A59"/>
    <w:rsid w:val="00345111"/>
    <w:rsid w:val="003452B2"/>
    <w:rsid w:val="00345AC3"/>
    <w:rsid w:val="00345E13"/>
    <w:rsid w:val="00351178"/>
    <w:rsid w:val="00352B82"/>
    <w:rsid w:val="003544E2"/>
    <w:rsid w:val="00355F90"/>
    <w:rsid w:val="00360A34"/>
    <w:rsid w:val="00360EBA"/>
    <w:rsid w:val="00362462"/>
    <w:rsid w:val="00362A7E"/>
    <w:rsid w:val="00363D57"/>
    <w:rsid w:val="0036499D"/>
    <w:rsid w:val="003650D4"/>
    <w:rsid w:val="00365E75"/>
    <w:rsid w:val="00366D93"/>
    <w:rsid w:val="00366E32"/>
    <w:rsid w:val="00367DA8"/>
    <w:rsid w:val="003722AC"/>
    <w:rsid w:val="003734C4"/>
    <w:rsid w:val="00375A57"/>
    <w:rsid w:val="00380135"/>
    <w:rsid w:val="0038030A"/>
    <w:rsid w:val="00380E69"/>
    <w:rsid w:val="00381065"/>
    <w:rsid w:val="00384016"/>
    <w:rsid w:val="00384513"/>
    <w:rsid w:val="00384768"/>
    <w:rsid w:val="003849F6"/>
    <w:rsid w:val="0038533D"/>
    <w:rsid w:val="00393213"/>
    <w:rsid w:val="003943FB"/>
    <w:rsid w:val="00395889"/>
    <w:rsid w:val="00396567"/>
    <w:rsid w:val="003979E0"/>
    <w:rsid w:val="003A1045"/>
    <w:rsid w:val="003A356D"/>
    <w:rsid w:val="003A6470"/>
    <w:rsid w:val="003A6823"/>
    <w:rsid w:val="003A7CAE"/>
    <w:rsid w:val="003B0F7E"/>
    <w:rsid w:val="003B17A3"/>
    <w:rsid w:val="003B2AE4"/>
    <w:rsid w:val="003B351D"/>
    <w:rsid w:val="003B5ACD"/>
    <w:rsid w:val="003B5F6C"/>
    <w:rsid w:val="003B6611"/>
    <w:rsid w:val="003C0E77"/>
    <w:rsid w:val="003C11E7"/>
    <w:rsid w:val="003C1AD0"/>
    <w:rsid w:val="003C1F4D"/>
    <w:rsid w:val="003C3F19"/>
    <w:rsid w:val="003C5852"/>
    <w:rsid w:val="003C5EB6"/>
    <w:rsid w:val="003C66C5"/>
    <w:rsid w:val="003C6A9E"/>
    <w:rsid w:val="003C6DDD"/>
    <w:rsid w:val="003C7DA7"/>
    <w:rsid w:val="003D06CB"/>
    <w:rsid w:val="003D2B5C"/>
    <w:rsid w:val="003D36DE"/>
    <w:rsid w:val="003D3CF9"/>
    <w:rsid w:val="003D5AAC"/>
    <w:rsid w:val="003D5FCA"/>
    <w:rsid w:val="003D74AB"/>
    <w:rsid w:val="003D7A41"/>
    <w:rsid w:val="003E2154"/>
    <w:rsid w:val="003E2347"/>
    <w:rsid w:val="003E25E4"/>
    <w:rsid w:val="003E5404"/>
    <w:rsid w:val="003E59DC"/>
    <w:rsid w:val="003E70C1"/>
    <w:rsid w:val="003F00FF"/>
    <w:rsid w:val="003F1F2B"/>
    <w:rsid w:val="003F5420"/>
    <w:rsid w:val="003F6316"/>
    <w:rsid w:val="003F7322"/>
    <w:rsid w:val="004046D4"/>
    <w:rsid w:val="00404CEB"/>
    <w:rsid w:val="00405E13"/>
    <w:rsid w:val="004074DE"/>
    <w:rsid w:val="0041296B"/>
    <w:rsid w:val="00412B11"/>
    <w:rsid w:val="00414173"/>
    <w:rsid w:val="00416142"/>
    <w:rsid w:val="00420DBD"/>
    <w:rsid w:val="0042461B"/>
    <w:rsid w:val="00425416"/>
    <w:rsid w:val="00425495"/>
    <w:rsid w:val="0042754F"/>
    <w:rsid w:val="004278B3"/>
    <w:rsid w:val="00427A7B"/>
    <w:rsid w:val="00430891"/>
    <w:rsid w:val="004358FA"/>
    <w:rsid w:val="00436BFD"/>
    <w:rsid w:val="00437643"/>
    <w:rsid w:val="00441881"/>
    <w:rsid w:val="004428E5"/>
    <w:rsid w:val="00442C56"/>
    <w:rsid w:val="0044570E"/>
    <w:rsid w:val="00447260"/>
    <w:rsid w:val="004514E4"/>
    <w:rsid w:val="00452E84"/>
    <w:rsid w:val="00453DA9"/>
    <w:rsid w:val="00454330"/>
    <w:rsid w:val="004545DC"/>
    <w:rsid w:val="0045517D"/>
    <w:rsid w:val="0045529F"/>
    <w:rsid w:val="00456273"/>
    <w:rsid w:val="0046280D"/>
    <w:rsid w:val="004641EF"/>
    <w:rsid w:val="0046430A"/>
    <w:rsid w:val="0046515A"/>
    <w:rsid w:val="004657B2"/>
    <w:rsid w:val="00466408"/>
    <w:rsid w:val="004703AA"/>
    <w:rsid w:val="00470C3D"/>
    <w:rsid w:val="00472EC7"/>
    <w:rsid w:val="00477B27"/>
    <w:rsid w:val="0048105A"/>
    <w:rsid w:val="00481FA3"/>
    <w:rsid w:val="00482201"/>
    <w:rsid w:val="0048220E"/>
    <w:rsid w:val="004827D8"/>
    <w:rsid w:val="00483490"/>
    <w:rsid w:val="0048659A"/>
    <w:rsid w:val="00486654"/>
    <w:rsid w:val="004876A0"/>
    <w:rsid w:val="00487DFA"/>
    <w:rsid w:val="00491376"/>
    <w:rsid w:val="004917E8"/>
    <w:rsid w:val="00491D82"/>
    <w:rsid w:val="00491FB0"/>
    <w:rsid w:val="0049249F"/>
    <w:rsid w:val="0049646E"/>
    <w:rsid w:val="00496929"/>
    <w:rsid w:val="004A1233"/>
    <w:rsid w:val="004A1D1D"/>
    <w:rsid w:val="004A275E"/>
    <w:rsid w:val="004A5C26"/>
    <w:rsid w:val="004A6D0B"/>
    <w:rsid w:val="004A7D2D"/>
    <w:rsid w:val="004B06F4"/>
    <w:rsid w:val="004B20D5"/>
    <w:rsid w:val="004B44BB"/>
    <w:rsid w:val="004B525D"/>
    <w:rsid w:val="004B57B1"/>
    <w:rsid w:val="004B5E31"/>
    <w:rsid w:val="004B7810"/>
    <w:rsid w:val="004B786C"/>
    <w:rsid w:val="004C220A"/>
    <w:rsid w:val="004C5206"/>
    <w:rsid w:val="004C6FC9"/>
    <w:rsid w:val="004D0144"/>
    <w:rsid w:val="004D07B5"/>
    <w:rsid w:val="004D4C91"/>
    <w:rsid w:val="004E26FC"/>
    <w:rsid w:val="004E3305"/>
    <w:rsid w:val="004E4D71"/>
    <w:rsid w:val="004E6F3E"/>
    <w:rsid w:val="004F0AB2"/>
    <w:rsid w:val="004F2520"/>
    <w:rsid w:val="004F313D"/>
    <w:rsid w:val="004F4D52"/>
    <w:rsid w:val="004F7400"/>
    <w:rsid w:val="0050057A"/>
    <w:rsid w:val="0050076F"/>
    <w:rsid w:val="005007AA"/>
    <w:rsid w:val="00501768"/>
    <w:rsid w:val="00501C75"/>
    <w:rsid w:val="00501DE3"/>
    <w:rsid w:val="00504A08"/>
    <w:rsid w:val="00506080"/>
    <w:rsid w:val="00506B58"/>
    <w:rsid w:val="00507A78"/>
    <w:rsid w:val="00511001"/>
    <w:rsid w:val="00512A85"/>
    <w:rsid w:val="00513480"/>
    <w:rsid w:val="005144D1"/>
    <w:rsid w:val="00514EC4"/>
    <w:rsid w:val="00516EBB"/>
    <w:rsid w:val="005207FD"/>
    <w:rsid w:val="00520DF5"/>
    <w:rsid w:val="00524AD0"/>
    <w:rsid w:val="0052740F"/>
    <w:rsid w:val="00527494"/>
    <w:rsid w:val="0052794A"/>
    <w:rsid w:val="00530977"/>
    <w:rsid w:val="00530B8F"/>
    <w:rsid w:val="00530FE2"/>
    <w:rsid w:val="0053173D"/>
    <w:rsid w:val="005347CA"/>
    <w:rsid w:val="0053709E"/>
    <w:rsid w:val="00541462"/>
    <w:rsid w:val="00541BE0"/>
    <w:rsid w:val="00541D13"/>
    <w:rsid w:val="005436BB"/>
    <w:rsid w:val="00544091"/>
    <w:rsid w:val="005442CB"/>
    <w:rsid w:val="005465FF"/>
    <w:rsid w:val="00546C5F"/>
    <w:rsid w:val="005476FE"/>
    <w:rsid w:val="005514CF"/>
    <w:rsid w:val="00551982"/>
    <w:rsid w:val="005520BC"/>
    <w:rsid w:val="00552278"/>
    <w:rsid w:val="00552C25"/>
    <w:rsid w:val="00552DA0"/>
    <w:rsid w:val="005548E6"/>
    <w:rsid w:val="00554901"/>
    <w:rsid w:val="005572A1"/>
    <w:rsid w:val="00557AB8"/>
    <w:rsid w:val="00560197"/>
    <w:rsid w:val="00561575"/>
    <w:rsid w:val="00561949"/>
    <w:rsid w:val="00561AC2"/>
    <w:rsid w:val="00562354"/>
    <w:rsid w:val="005627DF"/>
    <w:rsid w:val="00563ACF"/>
    <w:rsid w:val="0056473C"/>
    <w:rsid w:val="00565821"/>
    <w:rsid w:val="005670B8"/>
    <w:rsid w:val="00567AE3"/>
    <w:rsid w:val="00570B7B"/>
    <w:rsid w:val="005736E0"/>
    <w:rsid w:val="005747CB"/>
    <w:rsid w:val="0057789D"/>
    <w:rsid w:val="005810D4"/>
    <w:rsid w:val="005819B1"/>
    <w:rsid w:val="0058230E"/>
    <w:rsid w:val="00582DF8"/>
    <w:rsid w:val="0058534D"/>
    <w:rsid w:val="00591CF6"/>
    <w:rsid w:val="005924ED"/>
    <w:rsid w:val="00592B31"/>
    <w:rsid w:val="0059355B"/>
    <w:rsid w:val="0059620D"/>
    <w:rsid w:val="00597B23"/>
    <w:rsid w:val="005A0ACD"/>
    <w:rsid w:val="005A18ED"/>
    <w:rsid w:val="005A1D85"/>
    <w:rsid w:val="005A42B5"/>
    <w:rsid w:val="005A6026"/>
    <w:rsid w:val="005A654C"/>
    <w:rsid w:val="005A7282"/>
    <w:rsid w:val="005A7879"/>
    <w:rsid w:val="005B0F25"/>
    <w:rsid w:val="005B2A10"/>
    <w:rsid w:val="005B2B3D"/>
    <w:rsid w:val="005B2C86"/>
    <w:rsid w:val="005B2EFD"/>
    <w:rsid w:val="005B4CB1"/>
    <w:rsid w:val="005B5D8C"/>
    <w:rsid w:val="005B5DCF"/>
    <w:rsid w:val="005B72E9"/>
    <w:rsid w:val="005C0E4F"/>
    <w:rsid w:val="005C23D5"/>
    <w:rsid w:val="005C297D"/>
    <w:rsid w:val="005C2B5B"/>
    <w:rsid w:val="005D065F"/>
    <w:rsid w:val="005D0D01"/>
    <w:rsid w:val="005D2470"/>
    <w:rsid w:val="005D325D"/>
    <w:rsid w:val="005D34AD"/>
    <w:rsid w:val="005D3FA8"/>
    <w:rsid w:val="005D4DDB"/>
    <w:rsid w:val="005D76F8"/>
    <w:rsid w:val="005D7E11"/>
    <w:rsid w:val="005E05C6"/>
    <w:rsid w:val="005E0D9F"/>
    <w:rsid w:val="005E1615"/>
    <w:rsid w:val="005E1738"/>
    <w:rsid w:val="005E3A69"/>
    <w:rsid w:val="005E52C5"/>
    <w:rsid w:val="005E56BD"/>
    <w:rsid w:val="005E601A"/>
    <w:rsid w:val="005E71CA"/>
    <w:rsid w:val="005F009F"/>
    <w:rsid w:val="005F369A"/>
    <w:rsid w:val="005F51E4"/>
    <w:rsid w:val="005F5210"/>
    <w:rsid w:val="005F5964"/>
    <w:rsid w:val="005F7BE3"/>
    <w:rsid w:val="00600A4A"/>
    <w:rsid w:val="006027BD"/>
    <w:rsid w:val="006043EB"/>
    <w:rsid w:val="00605240"/>
    <w:rsid w:val="006055DD"/>
    <w:rsid w:val="00605736"/>
    <w:rsid w:val="0060713C"/>
    <w:rsid w:val="00610C8F"/>
    <w:rsid w:val="006117F0"/>
    <w:rsid w:val="00613A1E"/>
    <w:rsid w:val="00614364"/>
    <w:rsid w:val="006143EC"/>
    <w:rsid w:val="00614D2F"/>
    <w:rsid w:val="0061505B"/>
    <w:rsid w:val="00615EC3"/>
    <w:rsid w:val="00616EB3"/>
    <w:rsid w:val="00620543"/>
    <w:rsid w:val="00620FB9"/>
    <w:rsid w:val="006239D8"/>
    <w:rsid w:val="0062405C"/>
    <w:rsid w:val="00624BEF"/>
    <w:rsid w:val="00625C0D"/>
    <w:rsid w:val="00625EB0"/>
    <w:rsid w:val="006268E8"/>
    <w:rsid w:val="00626F7B"/>
    <w:rsid w:val="0062738D"/>
    <w:rsid w:val="00632AAE"/>
    <w:rsid w:val="00632B20"/>
    <w:rsid w:val="00635B73"/>
    <w:rsid w:val="00635CA4"/>
    <w:rsid w:val="00635E20"/>
    <w:rsid w:val="00635E3C"/>
    <w:rsid w:val="00636FDC"/>
    <w:rsid w:val="00637379"/>
    <w:rsid w:val="0064056D"/>
    <w:rsid w:val="00642D82"/>
    <w:rsid w:val="0064348F"/>
    <w:rsid w:val="00644ACA"/>
    <w:rsid w:val="006457DD"/>
    <w:rsid w:val="00647E62"/>
    <w:rsid w:val="00650741"/>
    <w:rsid w:val="00654C6B"/>
    <w:rsid w:val="00657DB7"/>
    <w:rsid w:val="00661207"/>
    <w:rsid w:val="006612C2"/>
    <w:rsid w:val="0066142C"/>
    <w:rsid w:val="006615FE"/>
    <w:rsid w:val="00662640"/>
    <w:rsid w:val="00663A74"/>
    <w:rsid w:val="00663EEB"/>
    <w:rsid w:val="006648BC"/>
    <w:rsid w:val="00665A43"/>
    <w:rsid w:val="00666304"/>
    <w:rsid w:val="00666C8B"/>
    <w:rsid w:val="0066724E"/>
    <w:rsid w:val="00670160"/>
    <w:rsid w:val="006714EE"/>
    <w:rsid w:val="00671667"/>
    <w:rsid w:val="0067189C"/>
    <w:rsid w:val="00673EF5"/>
    <w:rsid w:val="006745A7"/>
    <w:rsid w:val="00674D73"/>
    <w:rsid w:val="00680455"/>
    <w:rsid w:val="00680F7A"/>
    <w:rsid w:val="00681416"/>
    <w:rsid w:val="006823F0"/>
    <w:rsid w:val="00682FFE"/>
    <w:rsid w:val="006846CE"/>
    <w:rsid w:val="00684D41"/>
    <w:rsid w:val="00684DC3"/>
    <w:rsid w:val="006864D2"/>
    <w:rsid w:val="0068650A"/>
    <w:rsid w:val="0068731F"/>
    <w:rsid w:val="006878BA"/>
    <w:rsid w:val="00687B09"/>
    <w:rsid w:val="00687DAA"/>
    <w:rsid w:val="00690435"/>
    <w:rsid w:val="00692AA6"/>
    <w:rsid w:val="0069450B"/>
    <w:rsid w:val="006949A8"/>
    <w:rsid w:val="006955FA"/>
    <w:rsid w:val="006975AE"/>
    <w:rsid w:val="006A1BD9"/>
    <w:rsid w:val="006A3A22"/>
    <w:rsid w:val="006A407E"/>
    <w:rsid w:val="006A6283"/>
    <w:rsid w:val="006B2607"/>
    <w:rsid w:val="006B2B0A"/>
    <w:rsid w:val="006B3302"/>
    <w:rsid w:val="006B39F0"/>
    <w:rsid w:val="006B5CD3"/>
    <w:rsid w:val="006B67A3"/>
    <w:rsid w:val="006B68DD"/>
    <w:rsid w:val="006B7850"/>
    <w:rsid w:val="006B7A12"/>
    <w:rsid w:val="006C0357"/>
    <w:rsid w:val="006C0BDB"/>
    <w:rsid w:val="006C526A"/>
    <w:rsid w:val="006C683C"/>
    <w:rsid w:val="006D256C"/>
    <w:rsid w:val="006D40F8"/>
    <w:rsid w:val="006D5EEF"/>
    <w:rsid w:val="006E28F2"/>
    <w:rsid w:val="006E3812"/>
    <w:rsid w:val="006E45A7"/>
    <w:rsid w:val="006E49C0"/>
    <w:rsid w:val="006E510F"/>
    <w:rsid w:val="006E5785"/>
    <w:rsid w:val="006F022F"/>
    <w:rsid w:val="006F05BF"/>
    <w:rsid w:val="006F1B93"/>
    <w:rsid w:val="006F2556"/>
    <w:rsid w:val="006F52E6"/>
    <w:rsid w:val="006F752E"/>
    <w:rsid w:val="006F7F2E"/>
    <w:rsid w:val="007009D3"/>
    <w:rsid w:val="00702812"/>
    <w:rsid w:val="00702A5A"/>
    <w:rsid w:val="00702E09"/>
    <w:rsid w:val="00704C71"/>
    <w:rsid w:val="00704CAE"/>
    <w:rsid w:val="007052F2"/>
    <w:rsid w:val="00705531"/>
    <w:rsid w:val="00707553"/>
    <w:rsid w:val="00711168"/>
    <w:rsid w:val="00711E65"/>
    <w:rsid w:val="00713B8C"/>
    <w:rsid w:val="00715C3A"/>
    <w:rsid w:val="00722378"/>
    <w:rsid w:val="007229F4"/>
    <w:rsid w:val="007234A0"/>
    <w:rsid w:val="00724CCE"/>
    <w:rsid w:val="00727A82"/>
    <w:rsid w:val="00730500"/>
    <w:rsid w:val="00731B1B"/>
    <w:rsid w:val="00732709"/>
    <w:rsid w:val="00734C44"/>
    <w:rsid w:val="00735F05"/>
    <w:rsid w:val="00740909"/>
    <w:rsid w:val="00740C3F"/>
    <w:rsid w:val="00741E0C"/>
    <w:rsid w:val="007420B3"/>
    <w:rsid w:val="00742C5E"/>
    <w:rsid w:val="00743473"/>
    <w:rsid w:val="00743B98"/>
    <w:rsid w:val="00745F5A"/>
    <w:rsid w:val="00746E09"/>
    <w:rsid w:val="00746E59"/>
    <w:rsid w:val="0075156A"/>
    <w:rsid w:val="0075456B"/>
    <w:rsid w:val="0075532B"/>
    <w:rsid w:val="00757803"/>
    <w:rsid w:val="00760534"/>
    <w:rsid w:val="00760A30"/>
    <w:rsid w:val="007637F4"/>
    <w:rsid w:val="007664EC"/>
    <w:rsid w:val="007667B7"/>
    <w:rsid w:val="0076693B"/>
    <w:rsid w:val="007721B8"/>
    <w:rsid w:val="007723B7"/>
    <w:rsid w:val="00772537"/>
    <w:rsid w:val="007730D6"/>
    <w:rsid w:val="00773542"/>
    <w:rsid w:val="0077518B"/>
    <w:rsid w:val="00775956"/>
    <w:rsid w:val="007761EF"/>
    <w:rsid w:val="00780724"/>
    <w:rsid w:val="00781FD0"/>
    <w:rsid w:val="00782B7E"/>
    <w:rsid w:val="00782CD5"/>
    <w:rsid w:val="00782D11"/>
    <w:rsid w:val="00782F68"/>
    <w:rsid w:val="00785C2B"/>
    <w:rsid w:val="00787133"/>
    <w:rsid w:val="00787309"/>
    <w:rsid w:val="007904D8"/>
    <w:rsid w:val="00790ABF"/>
    <w:rsid w:val="00791A08"/>
    <w:rsid w:val="0079204D"/>
    <w:rsid w:val="007947B5"/>
    <w:rsid w:val="00794DF3"/>
    <w:rsid w:val="00797B41"/>
    <w:rsid w:val="007A1405"/>
    <w:rsid w:val="007A23E5"/>
    <w:rsid w:val="007A2764"/>
    <w:rsid w:val="007A4298"/>
    <w:rsid w:val="007A4792"/>
    <w:rsid w:val="007A4BFD"/>
    <w:rsid w:val="007A5A44"/>
    <w:rsid w:val="007A66C5"/>
    <w:rsid w:val="007A76AA"/>
    <w:rsid w:val="007B0F0C"/>
    <w:rsid w:val="007B17CA"/>
    <w:rsid w:val="007B288E"/>
    <w:rsid w:val="007B2B09"/>
    <w:rsid w:val="007B2B98"/>
    <w:rsid w:val="007B2F89"/>
    <w:rsid w:val="007B690F"/>
    <w:rsid w:val="007B69D5"/>
    <w:rsid w:val="007B71D8"/>
    <w:rsid w:val="007C0213"/>
    <w:rsid w:val="007C0307"/>
    <w:rsid w:val="007C1D38"/>
    <w:rsid w:val="007C27AC"/>
    <w:rsid w:val="007C5B49"/>
    <w:rsid w:val="007D2213"/>
    <w:rsid w:val="007D32F0"/>
    <w:rsid w:val="007D33F1"/>
    <w:rsid w:val="007D400A"/>
    <w:rsid w:val="007D4ABB"/>
    <w:rsid w:val="007D62AB"/>
    <w:rsid w:val="007D6729"/>
    <w:rsid w:val="007D6D35"/>
    <w:rsid w:val="007D74F8"/>
    <w:rsid w:val="007D7BE3"/>
    <w:rsid w:val="007E0C8F"/>
    <w:rsid w:val="007E11A8"/>
    <w:rsid w:val="007E185A"/>
    <w:rsid w:val="007E2494"/>
    <w:rsid w:val="007E35EE"/>
    <w:rsid w:val="007E567B"/>
    <w:rsid w:val="007E6103"/>
    <w:rsid w:val="007E78CA"/>
    <w:rsid w:val="007E7E8A"/>
    <w:rsid w:val="007F35C7"/>
    <w:rsid w:val="007F3912"/>
    <w:rsid w:val="007F445E"/>
    <w:rsid w:val="007F7D99"/>
    <w:rsid w:val="00801A4C"/>
    <w:rsid w:val="00802401"/>
    <w:rsid w:val="00802F86"/>
    <w:rsid w:val="008045D1"/>
    <w:rsid w:val="00804EC6"/>
    <w:rsid w:val="00806BE1"/>
    <w:rsid w:val="00807001"/>
    <w:rsid w:val="00814C55"/>
    <w:rsid w:val="0081593C"/>
    <w:rsid w:val="00817C74"/>
    <w:rsid w:val="00821880"/>
    <w:rsid w:val="00821956"/>
    <w:rsid w:val="00821981"/>
    <w:rsid w:val="00823927"/>
    <w:rsid w:val="0082581C"/>
    <w:rsid w:val="00826B80"/>
    <w:rsid w:val="00826E70"/>
    <w:rsid w:val="008302CE"/>
    <w:rsid w:val="00830426"/>
    <w:rsid w:val="00830CD9"/>
    <w:rsid w:val="008338C1"/>
    <w:rsid w:val="008351F1"/>
    <w:rsid w:val="00835AD7"/>
    <w:rsid w:val="00835B6E"/>
    <w:rsid w:val="0083641A"/>
    <w:rsid w:val="00840050"/>
    <w:rsid w:val="0084046D"/>
    <w:rsid w:val="008449E8"/>
    <w:rsid w:val="00844A35"/>
    <w:rsid w:val="00844C96"/>
    <w:rsid w:val="00845EF5"/>
    <w:rsid w:val="008463D5"/>
    <w:rsid w:val="008472F9"/>
    <w:rsid w:val="0085464B"/>
    <w:rsid w:val="00861014"/>
    <w:rsid w:val="008617DE"/>
    <w:rsid w:val="008631CA"/>
    <w:rsid w:val="008633D5"/>
    <w:rsid w:val="00866019"/>
    <w:rsid w:val="008662EF"/>
    <w:rsid w:val="00866E5F"/>
    <w:rsid w:val="00867096"/>
    <w:rsid w:val="008725FD"/>
    <w:rsid w:val="00877678"/>
    <w:rsid w:val="008817E2"/>
    <w:rsid w:val="008818F1"/>
    <w:rsid w:val="0088309D"/>
    <w:rsid w:val="008846C6"/>
    <w:rsid w:val="00884EF4"/>
    <w:rsid w:val="0088505C"/>
    <w:rsid w:val="008863F8"/>
    <w:rsid w:val="008865E2"/>
    <w:rsid w:val="00886883"/>
    <w:rsid w:val="00890F42"/>
    <w:rsid w:val="008937DD"/>
    <w:rsid w:val="00894187"/>
    <w:rsid w:val="00894899"/>
    <w:rsid w:val="00897A86"/>
    <w:rsid w:val="008A0E22"/>
    <w:rsid w:val="008A3632"/>
    <w:rsid w:val="008A5474"/>
    <w:rsid w:val="008A6C97"/>
    <w:rsid w:val="008A7246"/>
    <w:rsid w:val="008B34D9"/>
    <w:rsid w:val="008B7E75"/>
    <w:rsid w:val="008C360B"/>
    <w:rsid w:val="008C509E"/>
    <w:rsid w:val="008C636C"/>
    <w:rsid w:val="008D0DBD"/>
    <w:rsid w:val="008D1C15"/>
    <w:rsid w:val="008D2636"/>
    <w:rsid w:val="008D2D39"/>
    <w:rsid w:val="008D34F8"/>
    <w:rsid w:val="008D372D"/>
    <w:rsid w:val="008D48DC"/>
    <w:rsid w:val="008D4CB8"/>
    <w:rsid w:val="008D615A"/>
    <w:rsid w:val="008D6DFE"/>
    <w:rsid w:val="008E0023"/>
    <w:rsid w:val="008E1FFF"/>
    <w:rsid w:val="008E2031"/>
    <w:rsid w:val="008E21E6"/>
    <w:rsid w:val="008E2C6E"/>
    <w:rsid w:val="008E3AA5"/>
    <w:rsid w:val="008E55C1"/>
    <w:rsid w:val="008E62EE"/>
    <w:rsid w:val="008E693F"/>
    <w:rsid w:val="008F0F7B"/>
    <w:rsid w:val="008F10CA"/>
    <w:rsid w:val="008F143D"/>
    <w:rsid w:val="008F2391"/>
    <w:rsid w:val="008F31BC"/>
    <w:rsid w:val="008F40B5"/>
    <w:rsid w:val="008F4F5F"/>
    <w:rsid w:val="0090009E"/>
    <w:rsid w:val="00900ADA"/>
    <w:rsid w:val="00902021"/>
    <w:rsid w:val="00903E23"/>
    <w:rsid w:val="00905BEA"/>
    <w:rsid w:val="00906D6E"/>
    <w:rsid w:val="00906ED2"/>
    <w:rsid w:val="00906FFC"/>
    <w:rsid w:val="00910FA2"/>
    <w:rsid w:val="00911EE2"/>
    <w:rsid w:val="00914ED6"/>
    <w:rsid w:val="00915085"/>
    <w:rsid w:val="00922F04"/>
    <w:rsid w:val="00925236"/>
    <w:rsid w:val="00926DF3"/>
    <w:rsid w:val="0092702D"/>
    <w:rsid w:val="00932A4A"/>
    <w:rsid w:val="00933723"/>
    <w:rsid w:val="009353E3"/>
    <w:rsid w:val="0093615A"/>
    <w:rsid w:val="009368A6"/>
    <w:rsid w:val="009371B4"/>
    <w:rsid w:val="00937B98"/>
    <w:rsid w:val="00941323"/>
    <w:rsid w:val="00941E1D"/>
    <w:rsid w:val="00943E17"/>
    <w:rsid w:val="00944474"/>
    <w:rsid w:val="009452AD"/>
    <w:rsid w:val="00945974"/>
    <w:rsid w:val="0094760B"/>
    <w:rsid w:val="0095275A"/>
    <w:rsid w:val="00954B11"/>
    <w:rsid w:val="00954D41"/>
    <w:rsid w:val="00956DB1"/>
    <w:rsid w:val="00957A53"/>
    <w:rsid w:val="00957D46"/>
    <w:rsid w:val="00960A1C"/>
    <w:rsid w:val="0096102A"/>
    <w:rsid w:val="0096142E"/>
    <w:rsid w:val="00962109"/>
    <w:rsid w:val="00963D75"/>
    <w:rsid w:val="00964233"/>
    <w:rsid w:val="00964253"/>
    <w:rsid w:val="00965486"/>
    <w:rsid w:val="00965502"/>
    <w:rsid w:val="009666ED"/>
    <w:rsid w:val="0097238C"/>
    <w:rsid w:val="00972BD2"/>
    <w:rsid w:val="00973C49"/>
    <w:rsid w:val="009750E0"/>
    <w:rsid w:val="00976441"/>
    <w:rsid w:val="00976D65"/>
    <w:rsid w:val="00980CDE"/>
    <w:rsid w:val="009823CE"/>
    <w:rsid w:val="00982DE4"/>
    <w:rsid w:val="009831D9"/>
    <w:rsid w:val="009843A3"/>
    <w:rsid w:val="00985E64"/>
    <w:rsid w:val="00985F03"/>
    <w:rsid w:val="00987C8F"/>
    <w:rsid w:val="00987FE0"/>
    <w:rsid w:val="00990062"/>
    <w:rsid w:val="009909D0"/>
    <w:rsid w:val="00991E41"/>
    <w:rsid w:val="00991FE6"/>
    <w:rsid w:val="00992956"/>
    <w:rsid w:val="00993966"/>
    <w:rsid w:val="00993C06"/>
    <w:rsid w:val="00994382"/>
    <w:rsid w:val="0099460D"/>
    <w:rsid w:val="0099522C"/>
    <w:rsid w:val="00997744"/>
    <w:rsid w:val="009979F4"/>
    <w:rsid w:val="00997D2E"/>
    <w:rsid w:val="00997FFD"/>
    <w:rsid w:val="009A2775"/>
    <w:rsid w:val="009A6D88"/>
    <w:rsid w:val="009A79B2"/>
    <w:rsid w:val="009A7A8B"/>
    <w:rsid w:val="009B16D3"/>
    <w:rsid w:val="009B253E"/>
    <w:rsid w:val="009B2716"/>
    <w:rsid w:val="009B30C4"/>
    <w:rsid w:val="009B31DF"/>
    <w:rsid w:val="009B36F7"/>
    <w:rsid w:val="009B4277"/>
    <w:rsid w:val="009B68CC"/>
    <w:rsid w:val="009C0BBD"/>
    <w:rsid w:val="009C30E4"/>
    <w:rsid w:val="009C40F4"/>
    <w:rsid w:val="009C4343"/>
    <w:rsid w:val="009C5F53"/>
    <w:rsid w:val="009C70E4"/>
    <w:rsid w:val="009D04A3"/>
    <w:rsid w:val="009D639E"/>
    <w:rsid w:val="009D7AF0"/>
    <w:rsid w:val="009E0739"/>
    <w:rsid w:val="009E293E"/>
    <w:rsid w:val="009E2B81"/>
    <w:rsid w:val="009E39DE"/>
    <w:rsid w:val="009E4653"/>
    <w:rsid w:val="009E6055"/>
    <w:rsid w:val="009F0182"/>
    <w:rsid w:val="009F07CA"/>
    <w:rsid w:val="009F0BC1"/>
    <w:rsid w:val="009F2D3E"/>
    <w:rsid w:val="009F3BA5"/>
    <w:rsid w:val="009F5284"/>
    <w:rsid w:val="009F6B5B"/>
    <w:rsid w:val="009F71B9"/>
    <w:rsid w:val="009F7BDF"/>
    <w:rsid w:val="009F7C47"/>
    <w:rsid w:val="00A03363"/>
    <w:rsid w:val="00A0373E"/>
    <w:rsid w:val="00A044DE"/>
    <w:rsid w:val="00A053CA"/>
    <w:rsid w:val="00A076CE"/>
    <w:rsid w:val="00A10B68"/>
    <w:rsid w:val="00A11510"/>
    <w:rsid w:val="00A12CC7"/>
    <w:rsid w:val="00A139A1"/>
    <w:rsid w:val="00A13A21"/>
    <w:rsid w:val="00A13A88"/>
    <w:rsid w:val="00A1430D"/>
    <w:rsid w:val="00A14B95"/>
    <w:rsid w:val="00A150EA"/>
    <w:rsid w:val="00A1611D"/>
    <w:rsid w:val="00A167AF"/>
    <w:rsid w:val="00A20C98"/>
    <w:rsid w:val="00A22E4E"/>
    <w:rsid w:val="00A24504"/>
    <w:rsid w:val="00A2588F"/>
    <w:rsid w:val="00A26C33"/>
    <w:rsid w:val="00A300FC"/>
    <w:rsid w:val="00A30800"/>
    <w:rsid w:val="00A308F8"/>
    <w:rsid w:val="00A30EEC"/>
    <w:rsid w:val="00A30F03"/>
    <w:rsid w:val="00A330BF"/>
    <w:rsid w:val="00A3322C"/>
    <w:rsid w:val="00A34222"/>
    <w:rsid w:val="00A34C28"/>
    <w:rsid w:val="00A404EA"/>
    <w:rsid w:val="00A41754"/>
    <w:rsid w:val="00A41845"/>
    <w:rsid w:val="00A4230F"/>
    <w:rsid w:val="00A428A9"/>
    <w:rsid w:val="00A44493"/>
    <w:rsid w:val="00A50030"/>
    <w:rsid w:val="00A53111"/>
    <w:rsid w:val="00A543AF"/>
    <w:rsid w:val="00A54EC0"/>
    <w:rsid w:val="00A551F7"/>
    <w:rsid w:val="00A56571"/>
    <w:rsid w:val="00A568FD"/>
    <w:rsid w:val="00A57C21"/>
    <w:rsid w:val="00A60ECE"/>
    <w:rsid w:val="00A631CC"/>
    <w:rsid w:val="00A640F3"/>
    <w:rsid w:val="00A6485B"/>
    <w:rsid w:val="00A64AF7"/>
    <w:rsid w:val="00A6519C"/>
    <w:rsid w:val="00A67C86"/>
    <w:rsid w:val="00A710EE"/>
    <w:rsid w:val="00A7149F"/>
    <w:rsid w:val="00A72375"/>
    <w:rsid w:val="00A760A1"/>
    <w:rsid w:val="00A80993"/>
    <w:rsid w:val="00A80E7D"/>
    <w:rsid w:val="00A811B4"/>
    <w:rsid w:val="00A82C32"/>
    <w:rsid w:val="00A82F66"/>
    <w:rsid w:val="00A864BB"/>
    <w:rsid w:val="00A915CA"/>
    <w:rsid w:val="00A92139"/>
    <w:rsid w:val="00A926E9"/>
    <w:rsid w:val="00A9432A"/>
    <w:rsid w:val="00A94839"/>
    <w:rsid w:val="00A94D92"/>
    <w:rsid w:val="00A97429"/>
    <w:rsid w:val="00A97A9D"/>
    <w:rsid w:val="00AA06B9"/>
    <w:rsid w:val="00AA13E2"/>
    <w:rsid w:val="00AA3B44"/>
    <w:rsid w:val="00AA3D9E"/>
    <w:rsid w:val="00AA3EF1"/>
    <w:rsid w:val="00AA40EA"/>
    <w:rsid w:val="00AA5E87"/>
    <w:rsid w:val="00AB110C"/>
    <w:rsid w:val="00AB1660"/>
    <w:rsid w:val="00AB1A97"/>
    <w:rsid w:val="00AB25DC"/>
    <w:rsid w:val="00AB2D92"/>
    <w:rsid w:val="00AB2DBB"/>
    <w:rsid w:val="00AB344E"/>
    <w:rsid w:val="00AB3590"/>
    <w:rsid w:val="00AB6E42"/>
    <w:rsid w:val="00AC02ED"/>
    <w:rsid w:val="00AC0889"/>
    <w:rsid w:val="00AC0A3E"/>
    <w:rsid w:val="00AC18B6"/>
    <w:rsid w:val="00AD0EB8"/>
    <w:rsid w:val="00AD3C15"/>
    <w:rsid w:val="00AD4053"/>
    <w:rsid w:val="00AD5F71"/>
    <w:rsid w:val="00AD6E85"/>
    <w:rsid w:val="00AD77FA"/>
    <w:rsid w:val="00AE1144"/>
    <w:rsid w:val="00AE1589"/>
    <w:rsid w:val="00AE5CC4"/>
    <w:rsid w:val="00AE5E12"/>
    <w:rsid w:val="00AE7568"/>
    <w:rsid w:val="00AF0644"/>
    <w:rsid w:val="00AF2FDE"/>
    <w:rsid w:val="00B0140E"/>
    <w:rsid w:val="00B01A2A"/>
    <w:rsid w:val="00B0205F"/>
    <w:rsid w:val="00B04F52"/>
    <w:rsid w:val="00B04FD0"/>
    <w:rsid w:val="00B07998"/>
    <w:rsid w:val="00B07F3A"/>
    <w:rsid w:val="00B1121D"/>
    <w:rsid w:val="00B114F4"/>
    <w:rsid w:val="00B12DAA"/>
    <w:rsid w:val="00B12FE5"/>
    <w:rsid w:val="00B1791F"/>
    <w:rsid w:val="00B17BDB"/>
    <w:rsid w:val="00B206BF"/>
    <w:rsid w:val="00B2081D"/>
    <w:rsid w:val="00B21349"/>
    <w:rsid w:val="00B228F0"/>
    <w:rsid w:val="00B2322E"/>
    <w:rsid w:val="00B23814"/>
    <w:rsid w:val="00B24989"/>
    <w:rsid w:val="00B30BA4"/>
    <w:rsid w:val="00B331C8"/>
    <w:rsid w:val="00B33A87"/>
    <w:rsid w:val="00B33CA8"/>
    <w:rsid w:val="00B3685D"/>
    <w:rsid w:val="00B36D34"/>
    <w:rsid w:val="00B37505"/>
    <w:rsid w:val="00B40F63"/>
    <w:rsid w:val="00B418A8"/>
    <w:rsid w:val="00B41AF1"/>
    <w:rsid w:val="00B42811"/>
    <w:rsid w:val="00B4388C"/>
    <w:rsid w:val="00B46AA8"/>
    <w:rsid w:val="00B46E83"/>
    <w:rsid w:val="00B50818"/>
    <w:rsid w:val="00B50EAB"/>
    <w:rsid w:val="00B5290A"/>
    <w:rsid w:val="00B53187"/>
    <w:rsid w:val="00B53766"/>
    <w:rsid w:val="00B63502"/>
    <w:rsid w:val="00B640D7"/>
    <w:rsid w:val="00B64173"/>
    <w:rsid w:val="00B650BE"/>
    <w:rsid w:val="00B67524"/>
    <w:rsid w:val="00B70139"/>
    <w:rsid w:val="00B7137F"/>
    <w:rsid w:val="00B71722"/>
    <w:rsid w:val="00B736D2"/>
    <w:rsid w:val="00B7408A"/>
    <w:rsid w:val="00B746C9"/>
    <w:rsid w:val="00B74EDD"/>
    <w:rsid w:val="00B751AA"/>
    <w:rsid w:val="00B775E4"/>
    <w:rsid w:val="00B77782"/>
    <w:rsid w:val="00B80316"/>
    <w:rsid w:val="00B8105E"/>
    <w:rsid w:val="00B82866"/>
    <w:rsid w:val="00B828F4"/>
    <w:rsid w:val="00B83101"/>
    <w:rsid w:val="00B838C1"/>
    <w:rsid w:val="00B878A2"/>
    <w:rsid w:val="00B9025C"/>
    <w:rsid w:val="00B91688"/>
    <w:rsid w:val="00B92182"/>
    <w:rsid w:val="00B9252A"/>
    <w:rsid w:val="00B9275D"/>
    <w:rsid w:val="00B93BD8"/>
    <w:rsid w:val="00B94BF9"/>
    <w:rsid w:val="00B95C53"/>
    <w:rsid w:val="00B97D02"/>
    <w:rsid w:val="00BA067D"/>
    <w:rsid w:val="00BA0A5E"/>
    <w:rsid w:val="00BA15E6"/>
    <w:rsid w:val="00BA2183"/>
    <w:rsid w:val="00BA2C89"/>
    <w:rsid w:val="00BA3A19"/>
    <w:rsid w:val="00BA4A71"/>
    <w:rsid w:val="00BA6026"/>
    <w:rsid w:val="00BA6177"/>
    <w:rsid w:val="00BB1463"/>
    <w:rsid w:val="00BB674A"/>
    <w:rsid w:val="00BB67B9"/>
    <w:rsid w:val="00BB6BD7"/>
    <w:rsid w:val="00BC0C2A"/>
    <w:rsid w:val="00BC176D"/>
    <w:rsid w:val="00BC283A"/>
    <w:rsid w:val="00BC327E"/>
    <w:rsid w:val="00BC46D4"/>
    <w:rsid w:val="00BC59A9"/>
    <w:rsid w:val="00BD1600"/>
    <w:rsid w:val="00BD286D"/>
    <w:rsid w:val="00BD41F9"/>
    <w:rsid w:val="00BD4C9A"/>
    <w:rsid w:val="00BE39F5"/>
    <w:rsid w:val="00BE3A74"/>
    <w:rsid w:val="00BE3B57"/>
    <w:rsid w:val="00BE4D09"/>
    <w:rsid w:val="00BE6045"/>
    <w:rsid w:val="00BE74EE"/>
    <w:rsid w:val="00BE77DF"/>
    <w:rsid w:val="00BE7865"/>
    <w:rsid w:val="00BF0026"/>
    <w:rsid w:val="00BF0222"/>
    <w:rsid w:val="00BF0DDD"/>
    <w:rsid w:val="00BF1DE0"/>
    <w:rsid w:val="00BF3229"/>
    <w:rsid w:val="00BF4BE5"/>
    <w:rsid w:val="00BF5E52"/>
    <w:rsid w:val="00BF5E85"/>
    <w:rsid w:val="00BF77E2"/>
    <w:rsid w:val="00BF77FB"/>
    <w:rsid w:val="00C035EC"/>
    <w:rsid w:val="00C03DCF"/>
    <w:rsid w:val="00C0483A"/>
    <w:rsid w:val="00C058D0"/>
    <w:rsid w:val="00C06381"/>
    <w:rsid w:val="00C06B24"/>
    <w:rsid w:val="00C125D5"/>
    <w:rsid w:val="00C13AE1"/>
    <w:rsid w:val="00C13E38"/>
    <w:rsid w:val="00C14868"/>
    <w:rsid w:val="00C155E8"/>
    <w:rsid w:val="00C2136E"/>
    <w:rsid w:val="00C229D8"/>
    <w:rsid w:val="00C23C30"/>
    <w:rsid w:val="00C24492"/>
    <w:rsid w:val="00C24F9C"/>
    <w:rsid w:val="00C262D0"/>
    <w:rsid w:val="00C277B0"/>
    <w:rsid w:val="00C27B3F"/>
    <w:rsid w:val="00C30FD1"/>
    <w:rsid w:val="00C329B3"/>
    <w:rsid w:val="00C32FF1"/>
    <w:rsid w:val="00C35324"/>
    <w:rsid w:val="00C40BFC"/>
    <w:rsid w:val="00C4129B"/>
    <w:rsid w:val="00C43DAE"/>
    <w:rsid w:val="00C44AE8"/>
    <w:rsid w:val="00C450E7"/>
    <w:rsid w:val="00C462AB"/>
    <w:rsid w:val="00C47276"/>
    <w:rsid w:val="00C51B46"/>
    <w:rsid w:val="00C51F59"/>
    <w:rsid w:val="00C5305F"/>
    <w:rsid w:val="00C5520F"/>
    <w:rsid w:val="00C622B3"/>
    <w:rsid w:val="00C62EA6"/>
    <w:rsid w:val="00C64785"/>
    <w:rsid w:val="00C64C3D"/>
    <w:rsid w:val="00C65B2D"/>
    <w:rsid w:val="00C66075"/>
    <w:rsid w:val="00C66611"/>
    <w:rsid w:val="00C723E9"/>
    <w:rsid w:val="00C72A3D"/>
    <w:rsid w:val="00C738D3"/>
    <w:rsid w:val="00C754FE"/>
    <w:rsid w:val="00C7641C"/>
    <w:rsid w:val="00C77F55"/>
    <w:rsid w:val="00C804AC"/>
    <w:rsid w:val="00C82E13"/>
    <w:rsid w:val="00C82EF2"/>
    <w:rsid w:val="00C8415E"/>
    <w:rsid w:val="00C8434E"/>
    <w:rsid w:val="00C902A3"/>
    <w:rsid w:val="00C904B7"/>
    <w:rsid w:val="00C916E4"/>
    <w:rsid w:val="00C92976"/>
    <w:rsid w:val="00C96ACF"/>
    <w:rsid w:val="00CA02F3"/>
    <w:rsid w:val="00CA099B"/>
    <w:rsid w:val="00CA0DA5"/>
    <w:rsid w:val="00CA0F07"/>
    <w:rsid w:val="00CA12D0"/>
    <w:rsid w:val="00CA1C83"/>
    <w:rsid w:val="00CA277F"/>
    <w:rsid w:val="00CA40F4"/>
    <w:rsid w:val="00CA48BE"/>
    <w:rsid w:val="00CA5614"/>
    <w:rsid w:val="00CA56CA"/>
    <w:rsid w:val="00CA574E"/>
    <w:rsid w:val="00CA6C6F"/>
    <w:rsid w:val="00CA738F"/>
    <w:rsid w:val="00CB0BBB"/>
    <w:rsid w:val="00CB0C67"/>
    <w:rsid w:val="00CB2599"/>
    <w:rsid w:val="00CB583B"/>
    <w:rsid w:val="00CB6547"/>
    <w:rsid w:val="00CB6807"/>
    <w:rsid w:val="00CB7B56"/>
    <w:rsid w:val="00CC211B"/>
    <w:rsid w:val="00CC56B2"/>
    <w:rsid w:val="00CC5D94"/>
    <w:rsid w:val="00CC68FB"/>
    <w:rsid w:val="00CC76FE"/>
    <w:rsid w:val="00CC78D1"/>
    <w:rsid w:val="00CD0586"/>
    <w:rsid w:val="00CD07AC"/>
    <w:rsid w:val="00CD243A"/>
    <w:rsid w:val="00CE17D1"/>
    <w:rsid w:val="00CE1CBE"/>
    <w:rsid w:val="00CE31C4"/>
    <w:rsid w:val="00CE3ED0"/>
    <w:rsid w:val="00CE41EC"/>
    <w:rsid w:val="00CE4ACB"/>
    <w:rsid w:val="00CE6076"/>
    <w:rsid w:val="00CE7BC1"/>
    <w:rsid w:val="00CF0A52"/>
    <w:rsid w:val="00CF11A2"/>
    <w:rsid w:val="00CF18D9"/>
    <w:rsid w:val="00CF1C9D"/>
    <w:rsid w:val="00CF2677"/>
    <w:rsid w:val="00CF2BAE"/>
    <w:rsid w:val="00CF3872"/>
    <w:rsid w:val="00CF3DE3"/>
    <w:rsid w:val="00CF41A0"/>
    <w:rsid w:val="00D00441"/>
    <w:rsid w:val="00D03633"/>
    <w:rsid w:val="00D04EAF"/>
    <w:rsid w:val="00D05EFC"/>
    <w:rsid w:val="00D11945"/>
    <w:rsid w:val="00D123FE"/>
    <w:rsid w:val="00D170FB"/>
    <w:rsid w:val="00D214B7"/>
    <w:rsid w:val="00D22977"/>
    <w:rsid w:val="00D22F68"/>
    <w:rsid w:val="00D23561"/>
    <w:rsid w:val="00D24A9D"/>
    <w:rsid w:val="00D26D4A"/>
    <w:rsid w:val="00D26E57"/>
    <w:rsid w:val="00D302D8"/>
    <w:rsid w:val="00D31258"/>
    <w:rsid w:val="00D31B33"/>
    <w:rsid w:val="00D3217C"/>
    <w:rsid w:val="00D328C9"/>
    <w:rsid w:val="00D338CC"/>
    <w:rsid w:val="00D341DD"/>
    <w:rsid w:val="00D3520E"/>
    <w:rsid w:val="00D37F40"/>
    <w:rsid w:val="00D41CBA"/>
    <w:rsid w:val="00D4205A"/>
    <w:rsid w:val="00D43C83"/>
    <w:rsid w:val="00D4488D"/>
    <w:rsid w:val="00D45EF4"/>
    <w:rsid w:val="00D46454"/>
    <w:rsid w:val="00D47C3D"/>
    <w:rsid w:val="00D47F10"/>
    <w:rsid w:val="00D533CC"/>
    <w:rsid w:val="00D53692"/>
    <w:rsid w:val="00D53831"/>
    <w:rsid w:val="00D53AD9"/>
    <w:rsid w:val="00D54D7E"/>
    <w:rsid w:val="00D54E7D"/>
    <w:rsid w:val="00D558E6"/>
    <w:rsid w:val="00D60DB8"/>
    <w:rsid w:val="00D618DA"/>
    <w:rsid w:val="00D623C1"/>
    <w:rsid w:val="00D663DC"/>
    <w:rsid w:val="00D67EF9"/>
    <w:rsid w:val="00D70D6A"/>
    <w:rsid w:val="00D70FDF"/>
    <w:rsid w:val="00D75713"/>
    <w:rsid w:val="00D75AC0"/>
    <w:rsid w:val="00D76868"/>
    <w:rsid w:val="00D773CA"/>
    <w:rsid w:val="00D82E2D"/>
    <w:rsid w:val="00D83874"/>
    <w:rsid w:val="00D87D71"/>
    <w:rsid w:val="00D91001"/>
    <w:rsid w:val="00D939AB"/>
    <w:rsid w:val="00D95386"/>
    <w:rsid w:val="00D95622"/>
    <w:rsid w:val="00D95839"/>
    <w:rsid w:val="00D962C4"/>
    <w:rsid w:val="00DA01FB"/>
    <w:rsid w:val="00DA1491"/>
    <w:rsid w:val="00DA2766"/>
    <w:rsid w:val="00DA2957"/>
    <w:rsid w:val="00DA346C"/>
    <w:rsid w:val="00DA411F"/>
    <w:rsid w:val="00DA4A1F"/>
    <w:rsid w:val="00DA62C4"/>
    <w:rsid w:val="00DA7044"/>
    <w:rsid w:val="00DA75F9"/>
    <w:rsid w:val="00DB277F"/>
    <w:rsid w:val="00DB3A05"/>
    <w:rsid w:val="00DB6A8F"/>
    <w:rsid w:val="00DC0031"/>
    <w:rsid w:val="00DC01BC"/>
    <w:rsid w:val="00DC0211"/>
    <w:rsid w:val="00DC0FC0"/>
    <w:rsid w:val="00DC1A67"/>
    <w:rsid w:val="00DC1BA1"/>
    <w:rsid w:val="00DC3416"/>
    <w:rsid w:val="00DC6C6E"/>
    <w:rsid w:val="00DC6FFE"/>
    <w:rsid w:val="00DC72C7"/>
    <w:rsid w:val="00DD0A3B"/>
    <w:rsid w:val="00DD0E8E"/>
    <w:rsid w:val="00DD132A"/>
    <w:rsid w:val="00DD1797"/>
    <w:rsid w:val="00DD1F78"/>
    <w:rsid w:val="00DD2435"/>
    <w:rsid w:val="00DD2DBA"/>
    <w:rsid w:val="00DD4BA0"/>
    <w:rsid w:val="00DD6505"/>
    <w:rsid w:val="00DE1626"/>
    <w:rsid w:val="00DE1741"/>
    <w:rsid w:val="00DE255E"/>
    <w:rsid w:val="00DE2B4D"/>
    <w:rsid w:val="00DE32F3"/>
    <w:rsid w:val="00DE3765"/>
    <w:rsid w:val="00DE4BE1"/>
    <w:rsid w:val="00DE6167"/>
    <w:rsid w:val="00DF093A"/>
    <w:rsid w:val="00DF2482"/>
    <w:rsid w:val="00DF3A3B"/>
    <w:rsid w:val="00DF3A76"/>
    <w:rsid w:val="00DF5F57"/>
    <w:rsid w:val="00DF60CC"/>
    <w:rsid w:val="00E01232"/>
    <w:rsid w:val="00E023B8"/>
    <w:rsid w:val="00E02748"/>
    <w:rsid w:val="00E029A0"/>
    <w:rsid w:val="00E0310E"/>
    <w:rsid w:val="00E04939"/>
    <w:rsid w:val="00E05FFF"/>
    <w:rsid w:val="00E10246"/>
    <w:rsid w:val="00E11590"/>
    <w:rsid w:val="00E13327"/>
    <w:rsid w:val="00E14C54"/>
    <w:rsid w:val="00E1503B"/>
    <w:rsid w:val="00E21450"/>
    <w:rsid w:val="00E23B79"/>
    <w:rsid w:val="00E2613B"/>
    <w:rsid w:val="00E2643F"/>
    <w:rsid w:val="00E27914"/>
    <w:rsid w:val="00E30EF3"/>
    <w:rsid w:val="00E3189B"/>
    <w:rsid w:val="00E340A6"/>
    <w:rsid w:val="00E3528C"/>
    <w:rsid w:val="00E35388"/>
    <w:rsid w:val="00E36DBD"/>
    <w:rsid w:val="00E41153"/>
    <w:rsid w:val="00E4661B"/>
    <w:rsid w:val="00E47037"/>
    <w:rsid w:val="00E47D36"/>
    <w:rsid w:val="00E50D44"/>
    <w:rsid w:val="00E5365A"/>
    <w:rsid w:val="00E57C51"/>
    <w:rsid w:val="00E60518"/>
    <w:rsid w:val="00E61C90"/>
    <w:rsid w:val="00E61D4D"/>
    <w:rsid w:val="00E621EB"/>
    <w:rsid w:val="00E63CF7"/>
    <w:rsid w:val="00E64972"/>
    <w:rsid w:val="00E721D0"/>
    <w:rsid w:val="00E73003"/>
    <w:rsid w:val="00E7354E"/>
    <w:rsid w:val="00E7607C"/>
    <w:rsid w:val="00E770FD"/>
    <w:rsid w:val="00E771AD"/>
    <w:rsid w:val="00E80C79"/>
    <w:rsid w:val="00E815D3"/>
    <w:rsid w:val="00E822EB"/>
    <w:rsid w:val="00E83C20"/>
    <w:rsid w:val="00E84120"/>
    <w:rsid w:val="00E87609"/>
    <w:rsid w:val="00E911F9"/>
    <w:rsid w:val="00E93B28"/>
    <w:rsid w:val="00E95DF6"/>
    <w:rsid w:val="00EA0854"/>
    <w:rsid w:val="00EA0F76"/>
    <w:rsid w:val="00EA368A"/>
    <w:rsid w:val="00EA3BBD"/>
    <w:rsid w:val="00EA3F70"/>
    <w:rsid w:val="00EA4359"/>
    <w:rsid w:val="00EA44FB"/>
    <w:rsid w:val="00EA53C2"/>
    <w:rsid w:val="00EA5B31"/>
    <w:rsid w:val="00EA66CF"/>
    <w:rsid w:val="00EA6F86"/>
    <w:rsid w:val="00EA70F2"/>
    <w:rsid w:val="00EA7403"/>
    <w:rsid w:val="00EB07DC"/>
    <w:rsid w:val="00EB1454"/>
    <w:rsid w:val="00EB1D66"/>
    <w:rsid w:val="00EB31B4"/>
    <w:rsid w:val="00EB4F34"/>
    <w:rsid w:val="00EB6028"/>
    <w:rsid w:val="00EB7CDA"/>
    <w:rsid w:val="00EC5572"/>
    <w:rsid w:val="00EC64A0"/>
    <w:rsid w:val="00EC6FAE"/>
    <w:rsid w:val="00EC7F66"/>
    <w:rsid w:val="00ED2F69"/>
    <w:rsid w:val="00ED6459"/>
    <w:rsid w:val="00ED69D9"/>
    <w:rsid w:val="00ED7231"/>
    <w:rsid w:val="00ED7CAE"/>
    <w:rsid w:val="00EE331D"/>
    <w:rsid w:val="00EE609E"/>
    <w:rsid w:val="00EE6EA8"/>
    <w:rsid w:val="00EE7AE1"/>
    <w:rsid w:val="00EF1F3B"/>
    <w:rsid w:val="00EF20A1"/>
    <w:rsid w:val="00EF2411"/>
    <w:rsid w:val="00EF3386"/>
    <w:rsid w:val="00EF49B8"/>
    <w:rsid w:val="00EF4BF4"/>
    <w:rsid w:val="00EF50F3"/>
    <w:rsid w:val="00EF5EB6"/>
    <w:rsid w:val="00EF6715"/>
    <w:rsid w:val="00F004EB"/>
    <w:rsid w:val="00F0135C"/>
    <w:rsid w:val="00F016E6"/>
    <w:rsid w:val="00F01A47"/>
    <w:rsid w:val="00F01D6A"/>
    <w:rsid w:val="00F033A6"/>
    <w:rsid w:val="00F036BE"/>
    <w:rsid w:val="00F045DF"/>
    <w:rsid w:val="00F0508B"/>
    <w:rsid w:val="00F0526D"/>
    <w:rsid w:val="00F07388"/>
    <w:rsid w:val="00F07C9D"/>
    <w:rsid w:val="00F112D6"/>
    <w:rsid w:val="00F11485"/>
    <w:rsid w:val="00F1307D"/>
    <w:rsid w:val="00F13930"/>
    <w:rsid w:val="00F15DE3"/>
    <w:rsid w:val="00F16F26"/>
    <w:rsid w:val="00F175AE"/>
    <w:rsid w:val="00F17F3D"/>
    <w:rsid w:val="00F17F84"/>
    <w:rsid w:val="00F20288"/>
    <w:rsid w:val="00F2125C"/>
    <w:rsid w:val="00F229E3"/>
    <w:rsid w:val="00F2321B"/>
    <w:rsid w:val="00F23325"/>
    <w:rsid w:val="00F2388D"/>
    <w:rsid w:val="00F23EF7"/>
    <w:rsid w:val="00F23FB2"/>
    <w:rsid w:val="00F31A89"/>
    <w:rsid w:val="00F31F0B"/>
    <w:rsid w:val="00F32149"/>
    <w:rsid w:val="00F347C8"/>
    <w:rsid w:val="00F347E7"/>
    <w:rsid w:val="00F35A3F"/>
    <w:rsid w:val="00F36453"/>
    <w:rsid w:val="00F37764"/>
    <w:rsid w:val="00F414BB"/>
    <w:rsid w:val="00F41D8D"/>
    <w:rsid w:val="00F43595"/>
    <w:rsid w:val="00F436CA"/>
    <w:rsid w:val="00F44A07"/>
    <w:rsid w:val="00F45191"/>
    <w:rsid w:val="00F46F98"/>
    <w:rsid w:val="00F50092"/>
    <w:rsid w:val="00F5049D"/>
    <w:rsid w:val="00F507CA"/>
    <w:rsid w:val="00F51296"/>
    <w:rsid w:val="00F523A0"/>
    <w:rsid w:val="00F52F4E"/>
    <w:rsid w:val="00F53832"/>
    <w:rsid w:val="00F541A3"/>
    <w:rsid w:val="00F5427F"/>
    <w:rsid w:val="00F55182"/>
    <w:rsid w:val="00F55556"/>
    <w:rsid w:val="00F55EF6"/>
    <w:rsid w:val="00F56A99"/>
    <w:rsid w:val="00F578DD"/>
    <w:rsid w:val="00F60AD8"/>
    <w:rsid w:val="00F6221F"/>
    <w:rsid w:val="00F636D7"/>
    <w:rsid w:val="00F649A0"/>
    <w:rsid w:val="00F650D6"/>
    <w:rsid w:val="00F66B61"/>
    <w:rsid w:val="00F7175D"/>
    <w:rsid w:val="00F71CF0"/>
    <w:rsid w:val="00F71D13"/>
    <w:rsid w:val="00F72F59"/>
    <w:rsid w:val="00F73283"/>
    <w:rsid w:val="00F74D18"/>
    <w:rsid w:val="00F754DC"/>
    <w:rsid w:val="00F77E3D"/>
    <w:rsid w:val="00F80334"/>
    <w:rsid w:val="00F831EB"/>
    <w:rsid w:val="00F83AF6"/>
    <w:rsid w:val="00F8459C"/>
    <w:rsid w:val="00F85099"/>
    <w:rsid w:val="00F85FB0"/>
    <w:rsid w:val="00F872EF"/>
    <w:rsid w:val="00F934FF"/>
    <w:rsid w:val="00F93DE5"/>
    <w:rsid w:val="00F94A64"/>
    <w:rsid w:val="00F97CEB"/>
    <w:rsid w:val="00FA0547"/>
    <w:rsid w:val="00FA6311"/>
    <w:rsid w:val="00FB0286"/>
    <w:rsid w:val="00FB1BF2"/>
    <w:rsid w:val="00FB28FD"/>
    <w:rsid w:val="00FB394E"/>
    <w:rsid w:val="00FB53D3"/>
    <w:rsid w:val="00FB6C63"/>
    <w:rsid w:val="00FC04A2"/>
    <w:rsid w:val="00FC235F"/>
    <w:rsid w:val="00FC251F"/>
    <w:rsid w:val="00FC308A"/>
    <w:rsid w:val="00FC3E73"/>
    <w:rsid w:val="00FC4C8F"/>
    <w:rsid w:val="00FC6FC6"/>
    <w:rsid w:val="00FC701C"/>
    <w:rsid w:val="00FD1D4D"/>
    <w:rsid w:val="00FD2C24"/>
    <w:rsid w:val="00FD33BD"/>
    <w:rsid w:val="00FD3BD9"/>
    <w:rsid w:val="00FD4FF3"/>
    <w:rsid w:val="00FD5E0D"/>
    <w:rsid w:val="00FD6609"/>
    <w:rsid w:val="00FD67F3"/>
    <w:rsid w:val="00FD7F35"/>
    <w:rsid w:val="00FE0266"/>
    <w:rsid w:val="00FE04C6"/>
    <w:rsid w:val="00FE1047"/>
    <w:rsid w:val="00FE50EB"/>
    <w:rsid w:val="00FE6978"/>
    <w:rsid w:val="00FE6E00"/>
    <w:rsid w:val="00FE7692"/>
    <w:rsid w:val="00FF1212"/>
    <w:rsid w:val="00FF4CFB"/>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B4169"/>
  <w15:chartTrackingRefBased/>
  <w15:docId w15:val="{64D3A519-421B-4CA4-AB73-5DE3961B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kern w:val="2"/>
        <w:lang w:val="en-AU" w:eastAsia="en-AU"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4D4"/>
    <w:pPr>
      <w:autoSpaceDE w:val="0"/>
      <w:autoSpaceDN w:val="0"/>
      <w:adjustRightInd w:val="0"/>
    </w:pPr>
    <w:rPr>
      <w:rFonts w:ascii="Arial" w:hAnsi="Arial" w:cs="Arial"/>
      <w:color w:val="000000"/>
      <w:kern w:val="0"/>
    </w:rPr>
  </w:style>
  <w:style w:type="paragraph" w:styleId="Heading1">
    <w:name w:val="heading 1"/>
    <w:basedOn w:val="Normal"/>
    <w:next w:val="Normal"/>
    <w:link w:val="Heading1Char"/>
    <w:uiPriority w:val="9"/>
    <w:qFormat/>
    <w:rsid w:val="0052794A"/>
    <w:pPr>
      <w:keepNext/>
      <w:numPr>
        <w:numId w:val="4"/>
      </w:numPr>
      <w:spacing w:after="120"/>
      <w:outlineLvl w:val="0"/>
    </w:pPr>
    <w:rPr>
      <w:b/>
      <w:szCs w:val="21"/>
    </w:rPr>
  </w:style>
  <w:style w:type="paragraph" w:styleId="Heading2">
    <w:name w:val="heading 2"/>
    <w:basedOn w:val="Normal"/>
    <w:next w:val="Normal"/>
    <w:link w:val="Heading2Char"/>
    <w:uiPriority w:val="9"/>
    <w:qFormat/>
    <w:rsid w:val="0052794A"/>
    <w:pPr>
      <w:keepNext/>
      <w:numPr>
        <w:ilvl w:val="1"/>
        <w:numId w:val="4"/>
      </w:numPr>
      <w:spacing w:after="120"/>
      <w:outlineLvl w:val="1"/>
    </w:pPr>
    <w:rPr>
      <w:b/>
      <w:szCs w:val="21"/>
    </w:rPr>
  </w:style>
  <w:style w:type="paragraph" w:styleId="Heading3">
    <w:name w:val="heading 3"/>
    <w:basedOn w:val="Normal"/>
    <w:next w:val="Normal"/>
    <w:link w:val="Heading3Char"/>
    <w:qFormat/>
    <w:rsid w:val="0052794A"/>
    <w:pPr>
      <w:keepNext/>
      <w:numPr>
        <w:ilvl w:val="2"/>
        <w:numId w:val="4"/>
      </w:numPr>
      <w:spacing w:after="120"/>
      <w:outlineLvl w:val="2"/>
    </w:pPr>
    <w:rPr>
      <w:b/>
      <w:szCs w:val="21"/>
    </w:rPr>
  </w:style>
  <w:style w:type="paragraph" w:styleId="Heading4">
    <w:name w:val="heading 4"/>
    <w:basedOn w:val="Normal"/>
    <w:next w:val="Normal"/>
    <w:link w:val="Heading4Char"/>
    <w:semiHidden/>
    <w:unhideWhenUsed/>
    <w:qFormat/>
    <w:rsid w:val="0052794A"/>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52794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52794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rsid w:val="0052794A"/>
    <w:pPr>
      <w:keepNext/>
      <w:jc w:val="center"/>
      <w:outlineLvl w:val="6"/>
    </w:pPr>
    <w:rPr>
      <w:rFonts w:eastAsia="Times New Roman"/>
      <w:b/>
      <w:bCs/>
      <w:spacing w:val="-5"/>
      <w:lang w:val="en-US"/>
    </w:rPr>
  </w:style>
  <w:style w:type="paragraph" w:styleId="Heading8">
    <w:name w:val="heading 8"/>
    <w:basedOn w:val="Normal"/>
    <w:next w:val="Normal"/>
    <w:link w:val="Heading8Char"/>
    <w:semiHidden/>
    <w:unhideWhenUsed/>
    <w:qFormat/>
    <w:rsid w:val="0052794A"/>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52794A"/>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274F65"/>
    <w:rPr>
      <w:rFonts w:ascii="Arial" w:hAnsi="Arial" w:cs="Arial"/>
      <w:color w:val="auto"/>
      <w:sz w:val="20"/>
    </w:rPr>
  </w:style>
  <w:style w:type="character" w:customStyle="1" w:styleId="EmailStyle16">
    <w:name w:val="EmailStyle16"/>
    <w:basedOn w:val="DefaultParagraphFont"/>
    <w:rsid w:val="00274F65"/>
    <w:rPr>
      <w:rFonts w:ascii="Arial" w:hAnsi="Arial" w:cs="Arial"/>
      <w:color w:val="auto"/>
      <w:sz w:val="20"/>
    </w:rPr>
  </w:style>
  <w:style w:type="paragraph" w:customStyle="1" w:styleId="AttentionLine">
    <w:name w:val="Attention Line"/>
    <w:basedOn w:val="Normal"/>
    <w:next w:val="Salutation"/>
    <w:rsid w:val="0052794A"/>
    <w:pPr>
      <w:spacing w:before="220" w:after="220" w:line="220" w:lineRule="atLeast"/>
      <w:jc w:val="both"/>
    </w:pPr>
    <w:rPr>
      <w:rFonts w:eastAsia="Times New Roman"/>
      <w:spacing w:val="-5"/>
    </w:rPr>
  </w:style>
  <w:style w:type="paragraph" w:styleId="Salutation">
    <w:name w:val="Salutation"/>
    <w:basedOn w:val="Normal"/>
    <w:next w:val="Normal"/>
    <w:link w:val="SalutationChar"/>
    <w:rsid w:val="0052794A"/>
  </w:style>
  <w:style w:type="character" w:customStyle="1" w:styleId="SalutationChar">
    <w:name w:val="Salutation Char"/>
    <w:basedOn w:val="DefaultParagraphFont"/>
    <w:link w:val="Salutation"/>
    <w:rsid w:val="0052794A"/>
    <w:rPr>
      <w:rFonts w:ascii="Arial" w:eastAsia="Times" w:hAnsi="Arial"/>
      <w:sz w:val="21"/>
      <w:lang w:eastAsia="en-US"/>
    </w:rPr>
  </w:style>
  <w:style w:type="paragraph" w:styleId="BalloonText">
    <w:name w:val="Balloon Text"/>
    <w:basedOn w:val="Normal"/>
    <w:link w:val="BalloonTextChar"/>
    <w:rsid w:val="0052794A"/>
    <w:rPr>
      <w:rFonts w:ascii="Tahoma" w:hAnsi="Tahoma" w:cs="Tahoma"/>
      <w:sz w:val="16"/>
      <w:szCs w:val="16"/>
    </w:rPr>
  </w:style>
  <w:style w:type="character" w:customStyle="1" w:styleId="BalloonTextChar">
    <w:name w:val="Balloon Text Char"/>
    <w:basedOn w:val="DefaultParagraphFont"/>
    <w:link w:val="BalloonText"/>
    <w:rsid w:val="0052794A"/>
    <w:rPr>
      <w:rFonts w:ascii="Tahoma" w:eastAsia="Times" w:hAnsi="Tahoma" w:cs="Tahoma"/>
      <w:sz w:val="16"/>
      <w:szCs w:val="16"/>
      <w:lang w:eastAsia="en-US"/>
    </w:rPr>
  </w:style>
  <w:style w:type="paragraph" w:styleId="BodyText">
    <w:name w:val="Body Text"/>
    <w:basedOn w:val="Normal"/>
    <w:link w:val="BodyTextChar"/>
    <w:uiPriority w:val="1"/>
    <w:qFormat/>
    <w:rsid w:val="0052794A"/>
    <w:pPr>
      <w:ind w:left="567"/>
    </w:pPr>
    <w:rPr>
      <w:rFonts w:eastAsia="Times New Roman"/>
      <w:lang w:val="x-none"/>
    </w:rPr>
  </w:style>
  <w:style w:type="character" w:customStyle="1" w:styleId="BodyTextChar">
    <w:name w:val="Body Text Char"/>
    <w:link w:val="BodyText"/>
    <w:uiPriority w:val="1"/>
    <w:rsid w:val="0052794A"/>
    <w:rPr>
      <w:rFonts w:ascii="Arial" w:hAnsi="Arial"/>
      <w:sz w:val="21"/>
      <w:lang w:val="x-none" w:eastAsia="en-US"/>
    </w:rPr>
  </w:style>
  <w:style w:type="paragraph" w:styleId="BodyTextIndent">
    <w:name w:val="Body Text Indent"/>
    <w:basedOn w:val="Normal"/>
    <w:link w:val="BodyTextIndentChar"/>
    <w:rsid w:val="0052794A"/>
    <w:pPr>
      <w:tabs>
        <w:tab w:val="left" w:pos="720"/>
      </w:tabs>
      <w:ind w:left="720" w:hanging="720"/>
    </w:pPr>
    <w:rPr>
      <w:rFonts w:eastAsia="Times New Roman"/>
      <w:szCs w:val="24"/>
      <w:lang w:val="x-none"/>
    </w:rPr>
  </w:style>
  <w:style w:type="character" w:customStyle="1" w:styleId="BodyTextIndentChar">
    <w:name w:val="Body Text Indent Char"/>
    <w:link w:val="BodyTextIndent"/>
    <w:rsid w:val="0052794A"/>
    <w:rPr>
      <w:rFonts w:ascii="Arial" w:hAnsi="Arial"/>
      <w:sz w:val="21"/>
      <w:szCs w:val="24"/>
      <w:lang w:val="x-none" w:eastAsia="en-US"/>
    </w:rPr>
  </w:style>
  <w:style w:type="paragraph" w:styleId="BodyTextIndent2">
    <w:name w:val="Body Text Indent 2"/>
    <w:basedOn w:val="Normal"/>
    <w:link w:val="BodyTextIndent2Char"/>
    <w:rsid w:val="0052794A"/>
    <w:pPr>
      <w:tabs>
        <w:tab w:val="left" w:pos="720"/>
      </w:tabs>
      <w:ind w:left="720" w:hanging="720"/>
      <w:jc w:val="both"/>
    </w:pPr>
    <w:rPr>
      <w:rFonts w:eastAsia="Times New Roman"/>
      <w:spacing w:val="-5"/>
      <w:szCs w:val="16"/>
      <w:lang w:val="en-US"/>
    </w:rPr>
  </w:style>
  <w:style w:type="character" w:customStyle="1" w:styleId="BodyTextIndent2Char">
    <w:name w:val="Body Text Indent 2 Char"/>
    <w:link w:val="BodyTextIndent2"/>
    <w:rsid w:val="0052794A"/>
    <w:rPr>
      <w:rFonts w:ascii="Arial" w:hAnsi="Arial"/>
      <w:spacing w:val="-5"/>
      <w:sz w:val="21"/>
      <w:szCs w:val="16"/>
      <w:lang w:val="en-US" w:eastAsia="en-US"/>
    </w:rPr>
  </w:style>
  <w:style w:type="character" w:styleId="BookTitle">
    <w:name w:val="Book Title"/>
    <w:uiPriority w:val="33"/>
    <w:rsid w:val="0052794A"/>
    <w:rPr>
      <w:b/>
      <w:bCs/>
      <w:smallCaps/>
      <w:spacing w:val="5"/>
    </w:rPr>
  </w:style>
  <w:style w:type="paragraph" w:customStyle="1" w:styleId="Bullet">
    <w:name w:val="Bullet"/>
    <w:basedOn w:val="Normal"/>
    <w:link w:val="BulletChar"/>
    <w:qFormat/>
    <w:rsid w:val="0052794A"/>
    <w:pPr>
      <w:numPr>
        <w:numId w:val="1"/>
      </w:numPr>
    </w:pPr>
    <w:rPr>
      <w:szCs w:val="21"/>
    </w:rPr>
  </w:style>
  <w:style w:type="character" w:customStyle="1" w:styleId="BulletChar">
    <w:name w:val="Bullet Char"/>
    <w:link w:val="Bullet"/>
    <w:rsid w:val="0052794A"/>
    <w:rPr>
      <w:rFonts w:ascii="Arial" w:hAnsi="Arial" w:cs="Arial"/>
      <w:color w:val="000000"/>
      <w:kern w:val="0"/>
      <w:szCs w:val="21"/>
    </w:rPr>
  </w:style>
  <w:style w:type="paragraph" w:customStyle="1" w:styleId="BulletLevel1">
    <w:name w:val="Bullet Level 1"/>
    <w:basedOn w:val="Normal"/>
    <w:rsid w:val="0052794A"/>
    <w:pPr>
      <w:numPr>
        <w:numId w:val="2"/>
      </w:numPr>
      <w:tabs>
        <w:tab w:val="clear" w:pos="397"/>
        <w:tab w:val="num" w:pos="1134"/>
      </w:tabs>
    </w:pPr>
  </w:style>
  <w:style w:type="paragraph" w:customStyle="1" w:styleId="BulletNumbered">
    <w:name w:val="Bullet Numbered"/>
    <w:basedOn w:val="Bullet"/>
    <w:qFormat/>
    <w:rsid w:val="0052794A"/>
    <w:pPr>
      <w:numPr>
        <w:numId w:val="3"/>
      </w:numPr>
    </w:pPr>
  </w:style>
  <w:style w:type="paragraph" w:styleId="Caption">
    <w:name w:val="caption"/>
    <w:basedOn w:val="Normal"/>
    <w:next w:val="Normal"/>
    <w:semiHidden/>
    <w:unhideWhenUsed/>
    <w:qFormat/>
    <w:rsid w:val="0052794A"/>
    <w:rPr>
      <w:b/>
      <w:bCs/>
    </w:rPr>
  </w:style>
  <w:style w:type="paragraph" w:customStyle="1" w:styleId="CaptionforIllustrations">
    <w:name w:val="Caption for Illustrations"/>
    <w:basedOn w:val="BodyText"/>
    <w:next w:val="BodyText"/>
    <w:link w:val="CaptionforIllustrationsChar"/>
    <w:qFormat/>
    <w:rsid w:val="0052794A"/>
    <w:pPr>
      <w:spacing w:after="120" w:line="200" w:lineRule="exact"/>
      <w:ind w:left="0"/>
    </w:pPr>
    <w:rPr>
      <w:i/>
      <w:sz w:val="17"/>
      <w:szCs w:val="17"/>
      <w:lang w:val="en-AU"/>
    </w:rPr>
  </w:style>
  <w:style w:type="character" w:customStyle="1" w:styleId="CaptionforIllustrationsChar">
    <w:name w:val="Caption for Illustrations Char"/>
    <w:link w:val="CaptionforIllustrations"/>
    <w:rsid w:val="0052794A"/>
    <w:rPr>
      <w:rFonts w:ascii="Arial" w:hAnsi="Arial"/>
      <w:i/>
      <w:sz w:val="17"/>
      <w:szCs w:val="17"/>
    </w:rPr>
  </w:style>
  <w:style w:type="character" w:styleId="Emphasis">
    <w:name w:val="Emphasis"/>
    <w:rsid w:val="0052794A"/>
    <w:rPr>
      <w:i/>
      <w:iCs/>
    </w:rPr>
  </w:style>
  <w:style w:type="character" w:styleId="FollowedHyperlink">
    <w:name w:val="FollowedHyperlink"/>
    <w:rsid w:val="0052794A"/>
    <w:rPr>
      <w:color w:val="800080"/>
      <w:u w:val="single"/>
    </w:rPr>
  </w:style>
  <w:style w:type="paragraph" w:styleId="Footer">
    <w:name w:val="footer"/>
    <w:basedOn w:val="Normal"/>
    <w:link w:val="FooterChar"/>
    <w:uiPriority w:val="99"/>
    <w:rsid w:val="0052794A"/>
    <w:pPr>
      <w:tabs>
        <w:tab w:val="center" w:pos="4320"/>
        <w:tab w:val="right" w:pos="8640"/>
      </w:tabs>
    </w:pPr>
  </w:style>
  <w:style w:type="character" w:customStyle="1" w:styleId="FooterChar">
    <w:name w:val="Footer Char"/>
    <w:basedOn w:val="DefaultParagraphFont"/>
    <w:link w:val="Footer"/>
    <w:uiPriority w:val="99"/>
    <w:rsid w:val="0052794A"/>
    <w:rPr>
      <w:rFonts w:ascii="Arial" w:eastAsia="Times" w:hAnsi="Arial"/>
      <w:sz w:val="21"/>
      <w:lang w:eastAsia="en-US"/>
    </w:rPr>
  </w:style>
  <w:style w:type="paragraph" w:styleId="Header">
    <w:name w:val="header"/>
    <w:basedOn w:val="Normal"/>
    <w:link w:val="HeaderChar"/>
    <w:rsid w:val="0052794A"/>
    <w:pPr>
      <w:tabs>
        <w:tab w:val="center" w:pos="4320"/>
        <w:tab w:val="right" w:pos="8640"/>
      </w:tabs>
    </w:pPr>
  </w:style>
  <w:style w:type="character" w:customStyle="1" w:styleId="HeaderChar">
    <w:name w:val="Header Char"/>
    <w:basedOn w:val="DefaultParagraphFont"/>
    <w:link w:val="Header"/>
    <w:rsid w:val="0052794A"/>
    <w:rPr>
      <w:rFonts w:ascii="Arial" w:eastAsia="Times" w:hAnsi="Arial"/>
      <w:sz w:val="21"/>
      <w:lang w:eastAsia="en-US"/>
    </w:rPr>
  </w:style>
  <w:style w:type="character" w:customStyle="1" w:styleId="Heading1Char">
    <w:name w:val="Heading 1 Char"/>
    <w:link w:val="Heading1"/>
    <w:uiPriority w:val="9"/>
    <w:rsid w:val="0052794A"/>
    <w:rPr>
      <w:rFonts w:ascii="Arial" w:hAnsi="Arial" w:cs="Arial"/>
      <w:b/>
      <w:color w:val="000000"/>
      <w:kern w:val="0"/>
      <w:szCs w:val="21"/>
    </w:rPr>
  </w:style>
  <w:style w:type="character" w:customStyle="1" w:styleId="Heading2Char">
    <w:name w:val="Heading 2 Char"/>
    <w:link w:val="Heading2"/>
    <w:uiPriority w:val="9"/>
    <w:rsid w:val="0052794A"/>
    <w:rPr>
      <w:rFonts w:ascii="Arial" w:hAnsi="Arial" w:cs="Arial"/>
      <w:b/>
      <w:color w:val="000000"/>
      <w:kern w:val="0"/>
      <w:szCs w:val="21"/>
    </w:rPr>
  </w:style>
  <w:style w:type="character" w:customStyle="1" w:styleId="Heading3Char">
    <w:name w:val="Heading 3 Char"/>
    <w:link w:val="Heading3"/>
    <w:rsid w:val="0052794A"/>
    <w:rPr>
      <w:rFonts w:ascii="Arial" w:hAnsi="Arial" w:cs="Arial"/>
      <w:b/>
      <w:color w:val="000000"/>
      <w:kern w:val="0"/>
      <w:szCs w:val="21"/>
    </w:rPr>
  </w:style>
  <w:style w:type="character" w:customStyle="1" w:styleId="Heading4Char">
    <w:name w:val="Heading 4 Char"/>
    <w:link w:val="Heading4"/>
    <w:semiHidden/>
    <w:rsid w:val="0052794A"/>
    <w:rPr>
      <w:rFonts w:ascii="Calibri" w:hAnsi="Calibri"/>
      <w:b/>
      <w:bCs/>
      <w:sz w:val="28"/>
      <w:szCs w:val="28"/>
      <w:lang w:eastAsia="en-US"/>
    </w:rPr>
  </w:style>
  <w:style w:type="character" w:customStyle="1" w:styleId="Heading5Char">
    <w:name w:val="Heading 5 Char"/>
    <w:link w:val="Heading5"/>
    <w:semiHidden/>
    <w:rsid w:val="0052794A"/>
    <w:rPr>
      <w:rFonts w:ascii="Calibri" w:hAnsi="Calibri"/>
      <w:b/>
      <w:bCs/>
      <w:i/>
      <w:iCs/>
      <w:sz w:val="26"/>
      <w:szCs w:val="26"/>
      <w:lang w:eastAsia="en-US"/>
    </w:rPr>
  </w:style>
  <w:style w:type="character" w:customStyle="1" w:styleId="Heading6Char">
    <w:name w:val="Heading 6 Char"/>
    <w:link w:val="Heading6"/>
    <w:semiHidden/>
    <w:rsid w:val="0052794A"/>
    <w:rPr>
      <w:rFonts w:ascii="Calibri" w:hAnsi="Calibri"/>
      <w:b/>
      <w:bCs/>
      <w:sz w:val="22"/>
      <w:szCs w:val="22"/>
      <w:lang w:eastAsia="en-US"/>
    </w:rPr>
  </w:style>
  <w:style w:type="character" w:customStyle="1" w:styleId="Heading7Char">
    <w:name w:val="Heading 7 Char"/>
    <w:link w:val="Heading7"/>
    <w:rsid w:val="0052794A"/>
    <w:rPr>
      <w:rFonts w:ascii="Arial" w:hAnsi="Arial"/>
      <w:b/>
      <w:bCs/>
      <w:spacing w:val="-5"/>
      <w:sz w:val="21"/>
      <w:lang w:val="en-US" w:eastAsia="en-US"/>
    </w:rPr>
  </w:style>
  <w:style w:type="character" w:customStyle="1" w:styleId="Heading8Char">
    <w:name w:val="Heading 8 Char"/>
    <w:link w:val="Heading8"/>
    <w:semiHidden/>
    <w:rsid w:val="0052794A"/>
    <w:rPr>
      <w:rFonts w:ascii="Calibri" w:hAnsi="Calibri"/>
      <w:i/>
      <w:iCs/>
      <w:sz w:val="24"/>
      <w:szCs w:val="24"/>
      <w:lang w:eastAsia="en-US"/>
    </w:rPr>
  </w:style>
  <w:style w:type="character" w:customStyle="1" w:styleId="Heading9Char">
    <w:name w:val="Heading 9 Char"/>
    <w:link w:val="Heading9"/>
    <w:semiHidden/>
    <w:rsid w:val="0052794A"/>
    <w:rPr>
      <w:rFonts w:ascii="Cambria" w:hAnsi="Cambria"/>
      <w:sz w:val="22"/>
      <w:szCs w:val="22"/>
      <w:lang w:eastAsia="en-US"/>
    </w:rPr>
  </w:style>
  <w:style w:type="paragraph" w:customStyle="1" w:styleId="headingparagraph">
    <w:name w:val="headingparagraph"/>
    <w:basedOn w:val="Normal"/>
    <w:rsid w:val="0052794A"/>
    <w:pPr>
      <w:spacing w:before="100" w:beforeAutospacing="1" w:after="100" w:afterAutospacing="1"/>
    </w:pPr>
    <w:rPr>
      <w:rFonts w:ascii="Times New Roman" w:eastAsia="Times New Roman" w:hAnsi="Times New Roman"/>
      <w:sz w:val="24"/>
      <w:szCs w:val="24"/>
    </w:rPr>
  </w:style>
  <w:style w:type="character" w:styleId="Hyperlink">
    <w:name w:val="Hyperlink"/>
    <w:rsid w:val="0052794A"/>
    <w:rPr>
      <w:color w:val="0000FF"/>
      <w:u w:val="single"/>
    </w:rPr>
  </w:style>
  <w:style w:type="character" w:styleId="IntenseEmphasis">
    <w:name w:val="Intense Emphasis"/>
    <w:uiPriority w:val="21"/>
    <w:rsid w:val="0052794A"/>
    <w:rPr>
      <w:b/>
      <w:bCs/>
      <w:i/>
      <w:iCs/>
      <w:color w:val="4F81BD"/>
    </w:rPr>
  </w:style>
  <w:style w:type="paragraph" w:styleId="IntenseQuote">
    <w:name w:val="Intense Quote"/>
    <w:basedOn w:val="Normal"/>
    <w:next w:val="Normal"/>
    <w:link w:val="IntenseQuoteChar"/>
    <w:uiPriority w:val="30"/>
    <w:rsid w:val="0052794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2794A"/>
    <w:rPr>
      <w:rFonts w:ascii="Arial" w:eastAsia="Times" w:hAnsi="Arial"/>
      <w:b/>
      <w:bCs/>
      <w:i/>
      <w:iCs/>
      <w:color w:val="4F81BD"/>
      <w:sz w:val="21"/>
      <w:lang w:eastAsia="en-US"/>
    </w:rPr>
  </w:style>
  <w:style w:type="character" w:styleId="IntenseReference">
    <w:name w:val="Intense Reference"/>
    <w:uiPriority w:val="32"/>
    <w:rsid w:val="0052794A"/>
    <w:rPr>
      <w:b/>
      <w:bCs/>
      <w:smallCaps/>
      <w:color w:val="C0504D"/>
      <w:spacing w:val="5"/>
      <w:u w:val="single"/>
    </w:rPr>
  </w:style>
  <w:style w:type="paragraph" w:styleId="ListParagraph">
    <w:name w:val="List Paragraph"/>
    <w:basedOn w:val="Normal"/>
    <w:uiPriority w:val="1"/>
    <w:qFormat/>
    <w:rsid w:val="0052794A"/>
    <w:pPr>
      <w:ind w:left="851"/>
    </w:pPr>
  </w:style>
  <w:style w:type="paragraph" w:styleId="NoSpacing">
    <w:name w:val="No Spacing"/>
    <w:uiPriority w:val="1"/>
    <w:rsid w:val="0052794A"/>
    <w:rPr>
      <w:rFonts w:ascii="Arial" w:hAnsi="Arial"/>
      <w:sz w:val="21"/>
      <w:lang w:eastAsia="en-US"/>
    </w:rPr>
  </w:style>
  <w:style w:type="paragraph" w:customStyle="1" w:styleId="note">
    <w:name w:val="note"/>
    <w:basedOn w:val="Normal"/>
    <w:rsid w:val="0052794A"/>
    <w:pPr>
      <w:spacing w:before="100" w:beforeAutospacing="1" w:after="100" w:afterAutospacing="1"/>
    </w:pPr>
    <w:rPr>
      <w:rFonts w:ascii="Times New Roman" w:eastAsia="Times New Roman" w:hAnsi="Times New Roman"/>
      <w:sz w:val="24"/>
      <w:szCs w:val="24"/>
    </w:rPr>
  </w:style>
  <w:style w:type="paragraph" w:customStyle="1" w:styleId="NumberedBullet">
    <w:name w:val="Numbered Bullet"/>
    <w:basedOn w:val="Normal"/>
    <w:rsid w:val="0052794A"/>
    <w:pPr>
      <w:numPr>
        <w:numId w:val="5"/>
      </w:numPr>
      <w:tabs>
        <w:tab w:val="left" w:pos="1134"/>
      </w:tabs>
    </w:pPr>
  </w:style>
  <w:style w:type="character" w:styleId="PageNumber">
    <w:name w:val="page number"/>
    <w:rsid w:val="0052794A"/>
  </w:style>
  <w:style w:type="paragraph" w:styleId="Quote">
    <w:name w:val="Quote"/>
    <w:basedOn w:val="Normal"/>
    <w:next w:val="Normal"/>
    <w:link w:val="QuoteChar"/>
    <w:uiPriority w:val="29"/>
    <w:qFormat/>
    <w:rsid w:val="0052794A"/>
    <w:pPr>
      <w:ind w:left="851" w:right="567"/>
    </w:pPr>
    <w:rPr>
      <w:i/>
      <w:iCs/>
      <w:sz w:val="19"/>
    </w:rPr>
  </w:style>
  <w:style w:type="character" w:customStyle="1" w:styleId="QuoteChar">
    <w:name w:val="Quote Char"/>
    <w:link w:val="Quote"/>
    <w:uiPriority w:val="29"/>
    <w:rsid w:val="0052794A"/>
    <w:rPr>
      <w:rFonts w:ascii="Arial" w:eastAsia="Times" w:hAnsi="Arial"/>
      <w:i/>
      <w:iCs/>
      <w:color w:val="000000"/>
      <w:sz w:val="19"/>
      <w:lang w:eastAsia="en-US"/>
    </w:rPr>
  </w:style>
  <w:style w:type="paragraph" w:customStyle="1" w:styleId="QuoteText">
    <w:name w:val="Quote Text"/>
    <w:basedOn w:val="Normal"/>
    <w:next w:val="Normal"/>
    <w:link w:val="QuoteTextChar"/>
    <w:rsid w:val="0052794A"/>
    <w:pPr>
      <w:ind w:left="851" w:right="671"/>
    </w:pPr>
    <w:rPr>
      <w:i/>
      <w:szCs w:val="21"/>
    </w:rPr>
  </w:style>
  <w:style w:type="character" w:customStyle="1" w:styleId="QuoteTextChar">
    <w:name w:val="Quote Text Char"/>
    <w:link w:val="QuoteText"/>
    <w:rsid w:val="0052794A"/>
    <w:rPr>
      <w:rFonts w:ascii="Arial" w:eastAsia="Times" w:hAnsi="Arial"/>
      <w:i/>
      <w:sz w:val="21"/>
      <w:szCs w:val="21"/>
    </w:rPr>
  </w:style>
  <w:style w:type="character" w:styleId="Strong">
    <w:name w:val="Strong"/>
    <w:rsid w:val="0052794A"/>
    <w:rPr>
      <w:b/>
      <w:bCs/>
    </w:rPr>
  </w:style>
  <w:style w:type="character" w:customStyle="1" w:styleId="StyleNotExpandedbyCondensedby">
    <w:name w:val="Style Not Expanded by / Condensed by"/>
    <w:rsid w:val="0052794A"/>
    <w:rPr>
      <w:spacing w:val="0"/>
      <w:lang w:val="en-AU"/>
    </w:rPr>
  </w:style>
  <w:style w:type="paragraph" w:styleId="Subtitle">
    <w:name w:val="Subtitle"/>
    <w:basedOn w:val="Normal"/>
    <w:next w:val="Normal"/>
    <w:link w:val="SubtitleChar"/>
    <w:rsid w:val="0052794A"/>
    <w:pPr>
      <w:spacing w:after="60"/>
      <w:jc w:val="center"/>
      <w:outlineLvl w:val="1"/>
    </w:pPr>
    <w:rPr>
      <w:rFonts w:ascii="Cambria" w:eastAsia="Times New Roman" w:hAnsi="Cambria"/>
      <w:sz w:val="24"/>
      <w:szCs w:val="24"/>
    </w:rPr>
  </w:style>
  <w:style w:type="character" w:customStyle="1" w:styleId="SubtitleChar">
    <w:name w:val="Subtitle Char"/>
    <w:link w:val="Subtitle"/>
    <w:rsid w:val="0052794A"/>
    <w:rPr>
      <w:rFonts w:ascii="Cambria" w:hAnsi="Cambria"/>
      <w:sz w:val="24"/>
      <w:szCs w:val="24"/>
      <w:lang w:eastAsia="en-US"/>
    </w:rPr>
  </w:style>
  <w:style w:type="character" w:styleId="SubtleEmphasis">
    <w:name w:val="Subtle Emphasis"/>
    <w:uiPriority w:val="19"/>
    <w:rsid w:val="0052794A"/>
    <w:rPr>
      <w:i/>
      <w:iCs/>
      <w:color w:val="808080"/>
    </w:rPr>
  </w:style>
  <w:style w:type="character" w:styleId="SubtleReference">
    <w:name w:val="Subtle Reference"/>
    <w:uiPriority w:val="31"/>
    <w:rsid w:val="0052794A"/>
    <w:rPr>
      <w:smallCaps/>
      <w:color w:val="C0504D"/>
      <w:u w:val="single"/>
    </w:rPr>
  </w:style>
  <w:style w:type="paragraph" w:styleId="Title">
    <w:name w:val="Title"/>
    <w:basedOn w:val="Normal"/>
    <w:next w:val="Normal"/>
    <w:link w:val="TitleChar"/>
    <w:rsid w:val="0052794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52794A"/>
    <w:rPr>
      <w:rFonts w:ascii="Cambria" w:hAnsi="Cambria"/>
      <w:b/>
      <w:bCs/>
      <w:kern w:val="28"/>
      <w:sz w:val="32"/>
      <w:szCs w:val="32"/>
      <w:lang w:eastAsia="en-US"/>
    </w:rPr>
  </w:style>
  <w:style w:type="paragraph" w:styleId="TOCHeading">
    <w:name w:val="TOC Heading"/>
    <w:basedOn w:val="Heading1"/>
    <w:next w:val="Normal"/>
    <w:uiPriority w:val="39"/>
    <w:semiHidden/>
    <w:unhideWhenUsed/>
    <w:qFormat/>
    <w:rsid w:val="0052794A"/>
    <w:pPr>
      <w:numPr>
        <w:numId w:val="0"/>
      </w:numPr>
      <w:spacing w:before="240" w:after="60"/>
      <w:outlineLvl w:val="9"/>
    </w:pPr>
    <w:rPr>
      <w:rFonts w:ascii="Cambria" w:eastAsia="Times New Roman" w:hAnsi="Cambria" w:cs="Times New Roman"/>
      <w:bCs/>
      <w:kern w:val="32"/>
      <w:sz w:val="32"/>
      <w:szCs w:val="32"/>
    </w:rPr>
  </w:style>
  <w:style w:type="paragraph" w:customStyle="1" w:styleId="BulletQuote">
    <w:name w:val="Bullet Quote"/>
    <w:basedOn w:val="Quote"/>
    <w:link w:val="BulletQuoteChar"/>
    <w:qFormat/>
    <w:rsid w:val="006846CE"/>
    <w:pPr>
      <w:numPr>
        <w:numId w:val="6"/>
      </w:numPr>
      <w:spacing w:before="120" w:after="120"/>
    </w:pPr>
  </w:style>
  <w:style w:type="character" w:customStyle="1" w:styleId="BulletQuoteChar">
    <w:name w:val="Bullet Quote Char"/>
    <w:basedOn w:val="QuoteChar"/>
    <w:link w:val="BulletQuote"/>
    <w:rsid w:val="006846CE"/>
    <w:rPr>
      <w:rFonts w:ascii="Arial" w:eastAsia="Times" w:hAnsi="Arial" w:cs="Arial"/>
      <w:i/>
      <w:iCs/>
      <w:color w:val="000000"/>
      <w:kern w:val="0"/>
      <w:sz w:val="19"/>
      <w:lang w:eastAsia="en-US"/>
    </w:rPr>
  </w:style>
  <w:style w:type="paragraph" w:customStyle="1" w:styleId="Default">
    <w:name w:val="Default"/>
    <w:rsid w:val="00314CAC"/>
    <w:pPr>
      <w:autoSpaceDE w:val="0"/>
      <w:autoSpaceDN w:val="0"/>
      <w:adjustRightInd w:val="0"/>
    </w:pPr>
    <w:rPr>
      <w:rFonts w:ascii="Arial" w:hAnsi="Arial" w:cs="Arial"/>
      <w:color w:val="000000"/>
      <w:kern w:val="0"/>
      <w:sz w:val="24"/>
      <w:szCs w:val="24"/>
    </w:rPr>
  </w:style>
  <w:style w:type="paragraph" w:customStyle="1" w:styleId="TableParagraph">
    <w:name w:val="Table Paragraph"/>
    <w:basedOn w:val="Normal"/>
    <w:uiPriority w:val="1"/>
    <w:qFormat/>
    <w:rsid w:val="00A54EC0"/>
    <w:pPr>
      <w:widowControl w:val="0"/>
      <w:spacing w:line="248" w:lineRule="exact"/>
      <w:ind w:left="110"/>
    </w:pPr>
    <w:rPr>
      <w:rFonts w:eastAsia="Arial"/>
      <w:sz w:val="22"/>
      <w:szCs w:val="22"/>
      <w:lang w:val="en-US"/>
    </w:rPr>
  </w:style>
  <w:style w:type="character" w:styleId="UnresolvedMention">
    <w:name w:val="Unresolved Mention"/>
    <w:basedOn w:val="DefaultParagraphFont"/>
    <w:uiPriority w:val="99"/>
    <w:semiHidden/>
    <w:unhideWhenUsed/>
    <w:rsid w:val="0083641A"/>
    <w:rPr>
      <w:color w:val="605E5C"/>
      <w:shd w:val="clear" w:color="auto" w:fill="E1DFDD"/>
    </w:rPr>
  </w:style>
  <w:style w:type="character" w:styleId="CommentReference">
    <w:name w:val="annotation reference"/>
    <w:basedOn w:val="DefaultParagraphFont"/>
    <w:rsid w:val="0050057A"/>
    <w:rPr>
      <w:sz w:val="16"/>
      <w:szCs w:val="16"/>
    </w:rPr>
  </w:style>
  <w:style w:type="paragraph" w:styleId="CommentText">
    <w:name w:val="annotation text"/>
    <w:basedOn w:val="Normal"/>
    <w:link w:val="CommentTextChar"/>
    <w:rsid w:val="0050057A"/>
  </w:style>
  <w:style w:type="character" w:customStyle="1" w:styleId="CommentTextChar">
    <w:name w:val="Comment Text Char"/>
    <w:basedOn w:val="DefaultParagraphFont"/>
    <w:link w:val="CommentText"/>
    <w:rsid w:val="0050057A"/>
    <w:rPr>
      <w:rFonts w:ascii="Arial" w:hAnsi="Arial" w:cs="Arial"/>
      <w:color w:val="000000"/>
      <w:kern w:val="0"/>
    </w:rPr>
  </w:style>
  <w:style w:type="paragraph" w:styleId="CommentSubject">
    <w:name w:val="annotation subject"/>
    <w:basedOn w:val="CommentText"/>
    <w:next w:val="CommentText"/>
    <w:link w:val="CommentSubjectChar"/>
    <w:rsid w:val="0050057A"/>
    <w:rPr>
      <w:b/>
      <w:bCs/>
    </w:rPr>
  </w:style>
  <w:style w:type="character" w:customStyle="1" w:styleId="CommentSubjectChar">
    <w:name w:val="Comment Subject Char"/>
    <w:basedOn w:val="CommentTextChar"/>
    <w:link w:val="CommentSubject"/>
    <w:rsid w:val="0050057A"/>
    <w:rPr>
      <w:rFonts w:ascii="Arial" w:hAnsi="Arial" w:cs="Arial"/>
      <w:b/>
      <w:bCs/>
      <w:color w:val="000000"/>
      <w:kern w:val="0"/>
    </w:rPr>
  </w:style>
  <w:style w:type="paragraph" w:styleId="Revision">
    <w:name w:val="Revision"/>
    <w:hidden/>
    <w:uiPriority w:val="99"/>
    <w:semiHidden/>
    <w:rsid w:val="003A356D"/>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yde.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grid.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ydneywater.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ms.nsw.gov.au/business&#173;%20industry/partners-suppliers/documents/technical-manuals/tmplan%20v2.pdf" TargetMode="External"/><Relationship Id="rId5" Type="http://schemas.openxmlformats.org/officeDocument/2006/relationships/numbering" Target="numbering.xml"/><Relationship Id="rId15" Type="http://schemas.openxmlformats.org/officeDocument/2006/relationships/hyperlink" Target="http://www.ryde.nsw.gov.a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yd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3961ABA1B8543B7CF6850FE4E466C" ma:contentTypeVersion="18" ma:contentTypeDescription="Create a new document." ma:contentTypeScope="" ma:versionID="bd1cdffcf0a8c632ce5e3ff96d0e8857">
  <xsd:schema xmlns:xsd="http://www.w3.org/2001/XMLSchema" xmlns:xs="http://www.w3.org/2001/XMLSchema" xmlns:p="http://schemas.microsoft.com/office/2006/metadata/properties" xmlns:ns2="bff6f7a3-e0d6-49db-8e67-e6e131c82749" xmlns:ns3="a1330c9a-814a-4828-a2ca-9f550ab6c21a" targetNamespace="http://schemas.microsoft.com/office/2006/metadata/properties" ma:root="true" ma:fieldsID="2f24f6f9fad48de494c30036f6413091" ns2:_="" ns3:_="">
    <xsd:import namespace="bff6f7a3-e0d6-49db-8e67-e6e131c82749"/>
    <xsd:import namespace="a1330c9a-814a-4828-a2ca-9f550ab6c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6f7a3-e0d6-49db-8e67-e6e131c82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a66762-836a-49a6-bfe5-600b182752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30c9a-814a-4828-a2ca-9f550ab6c2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623922-9cbf-4798-b21b-3dbd448122b6}" ma:internalName="TaxCatchAll" ma:showField="CatchAllData" ma:web="a1330c9a-814a-4828-a2ca-9f550ab6c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f6f7a3-e0d6-49db-8e67-e6e131c82749">
      <Terms xmlns="http://schemas.microsoft.com/office/infopath/2007/PartnerControls"/>
    </lcf76f155ced4ddcb4097134ff3c332f>
    <TaxCatchAll xmlns="a1330c9a-814a-4828-a2ca-9f550ab6c21a" xsi:nil="true"/>
  </documentManagement>
</p:properties>
</file>

<file path=customXml/itemProps1.xml><?xml version="1.0" encoding="utf-8"?>
<ds:datastoreItem xmlns:ds="http://schemas.openxmlformats.org/officeDocument/2006/customXml" ds:itemID="{47F8FCBD-4AD7-4038-BBB6-2541678E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6f7a3-e0d6-49db-8e67-e6e131c82749"/>
    <ds:schemaRef ds:uri="a1330c9a-814a-4828-a2ca-9f550ab6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75EC9-CC74-4422-A8D7-1A901E4AD033}">
  <ds:schemaRefs>
    <ds:schemaRef ds:uri="http://schemas.microsoft.com/sharepoint/v3/contenttype/forms"/>
  </ds:schemaRefs>
</ds:datastoreItem>
</file>

<file path=customXml/itemProps3.xml><?xml version="1.0" encoding="utf-8"?>
<ds:datastoreItem xmlns:ds="http://schemas.openxmlformats.org/officeDocument/2006/customXml" ds:itemID="{E44E59A5-D393-40B3-8933-95B8321AA881}">
  <ds:schemaRefs>
    <ds:schemaRef ds:uri="http://schemas.openxmlformats.org/officeDocument/2006/bibliography"/>
  </ds:schemaRefs>
</ds:datastoreItem>
</file>

<file path=customXml/itemProps4.xml><?xml version="1.0" encoding="utf-8"?>
<ds:datastoreItem xmlns:ds="http://schemas.openxmlformats.org/officeDocument/2006/customXml" ds:itemID="{D16614B5-D769-4566-9669-4F599D5A54BE}">
  <ds:schemaRefs>
    <ds:schemaRef ds:uri="http://schemas.microsoft.com/office/2006/metadata/properties"/>
    <ds:schemaRef ds:uri="http://schemas.microsoft.com/office/infopath/2007/PartnerControls"/>
    <ds:schemaRef ds:uri="bff6f7a3-e0d6-49db-8e67-e6e131c82749"/>
    <ds:schemaRef ds:uri="a1330c9a-814a-4828-a2ca-9f550ab6c21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19245</Words>
  <Characters>104120</Characters>
  <Application>Microsoft Office Word</Application>
  <DocSecurity>0</DocSecurity>
  <Lines>2421</Lines>
  <Paragraphs>1121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Mackay</dc:creator>
  <cp:keywords/>
  <dc:description/>
  <cp:lastModifiedBy>Sohail Faridy</cp:lastModifiedBy>
  <cp:revision>18</cp:revision>
  <cp:lastPrinted>2023-12-12T07:34:00Z</cp:lastPrinted>
  <dcterms:created xsi:type="dcterms:W3CDTF">2024-07-15T23:17:00Z</dcterms:created>
  <dcterms:modified xsi:type="dcterms:W3CDTF">2024-07-16T05:38:00Z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0x0101005BE3961ABA1B8543B7CF6850FE4E466C</vt:lpwstr>
  </property>
</Properties>
</file>